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2EC" w:rsidRPr="001072EC" w:rsidRDefault="001072EC" w:rsidP="001072EC">
      <w:pPr>
        <w:shd w:val="clear" w:color="auto" w:fill="FFFFFF"/>
        <w:spacing w:after="0" w:line="240" w:lineRule="auto"/>
        <w:ind w:firstLine="567"/>
        <w:contextualSpacing/>
        <w:jc w:val="both"/>
        <w:rPr>
          <w:rFonts w:ascii="Times New Roman" w:eastAsia="Times New Roman" w:hAnsi="Times New Roman" w:cs="Times New Roman"/>
          <w:b/>
          <w:color w:val="000000"/>
          <w:sz w:val="28"/>
          <w:szCs w:val="28"/>
          <w:lang w:eastAsia="ru-RU"/>
        </w:rPr>
      </w:pPr>
      <w:r w:rsidRPr="001072EC">
        <w:rPr>
          <w:rFonts w:ascii="Times New Roman" w:eastAsia="Times New Roman" w:hAnsi="Times New Roman" w:cs="Times New Roman"/>
          <w:b/>
          <w:color w:val="000000"/>
          <w:sz w:val="28"/>
          <w:szCs w:val="28"/>
          <w:lang w:eastAsia="ru-RU"/>
        </w:rPr>
        <w:t>Тема 3.1Основы организации лесного хозяйства</w:t>
      </w:r>
    </w:p>
    <w:p w:rsidR="001072EC" w:rsidRPr="001072EC" w:rsidRDefault="001072EC" w:rsidP="001072EC">
      <w:pPr>
        <w:numPr>
          <w:ilvl w:val="1"/>
          <w:numId w:val="0"/>
        </w:numPr>
        <w:tabs>
          <w:tab w:val="num" w:pos="1304"/>
        </w:tabs>
        <w:spacing w:after="0" w:line="240" w:lineRule="auto"/>
        <w:ind w:firstLine="567"/>
        <w:contextualSpacing/>
        <w:jc w:val="both"/>
        <w:rPr>
          <w:rFonts w:ascii="Times New Roman" w:eastAsia="Times New Roman" w:hAnsi="Times New Roman" w:cs="Times New Roman"/>
          <w:sz w:val="28"/>
          <w:szCs w:val="28"/>
          <w:lang w:eastAsia="ru-RU"/>
        </w:rPr>
      </w:pPr>
      <w:r w:rsidRPr="001072EC">
        <w:rPr>
          <w:rFonts w:ascii="Times New Roman" w:eastAsia="Times New Roman" w:hAnsi="Times New Roman" w:cs="Times New Roman"/>
          <w:sz w:val="28"/>
          <w:szCs w:val="28"/>
          <w:lang w:eastAsia="ru-RU"/>
        </w:rPr>
        <w:t>Организация хозяйственных частей, признаки для их организации. Режим ведения лесного хозяйства по организованным хозчастям. Хозяйственные секции, основания для их организации. Проектирование главных древесных пород. Проектирование форм хозяйственных секций по происхождению, товарности и способу рубки. Проектиров</w:t>
      </w:r>
      <w:r w:rsidRPr="001072EC">
        <w:rPr>
          <w:rFonts w:ascii="Times New Roman" w:eastAsia="Times New Roman" w:hAnsi="Times New Roman" w:cs="Times New Roman"/>
          <w:sz w:val="28"/>
          <w:szCs w:val="28"/>
          <w:lang w:eastAsia="ru-RU"/>
        </w:rPr>
        <w:t>а</w:t>
      </w:r>
      <w:r w:rsidRPr="001072EC">
        <w:rPr>
          <w:rFonts w:ascii="Times New Roman" w:eastAsia="Times New Roman" w:hAnsi="Times New Roman" w:cs="Times New Roman"/>
          <w:sz w:val="28"/>
          <w:szCs w:val="28"/>
          <w:lang w:eastAsia="ru-RU"/>
        </w:rPr>
        <w:t>ние оборотов рубки. Проектирование способов лесовосстановления.</w:t>
      </w:r>
    </w:p>
    <w:p w:rsidR="001072EC" w:rsidRDefault="001072EC" w:rsidP="001072EC">
      <w:pPr>
        <w:numPr>
          <w:ilvl w:val="1"/>
          <w:numId w:val="0"/>
        </w:numPr>
        <w:tabs>
          <w:tab w:val="num" w:pos="1304"/>
        </w:tabs>
        <w:spacing w:after="0" w:line="240" w:lineRule="auto"/>
        <w:ind w:firstLine="34"/>
        <w:contextualSpacing/>
        <w:jc w:val="both"/>
        <w:rPr>
          <w:rFonts w:ascii="Times New Roman" w:eastAsia="Times New Roman" w:hAnsi="Times New Roman" w:cs="Times New Roman"/>
          <w:sz w:val="24"/>
          <w:szCs w:val="24"/>
          <w:lang w:eastAsia="ru-RU"/>
        </w:rPr>
      </w:pPr>
    </w:p>
    <w:p w:rsidR="001072EC" w:rsidRPr="001072EC" w:rsidRDefault="001072EC" w:rsidP="001072EC">
      <w:pPr>
        <w:numPr>
          <w:ilvl w:val="1"/>
          <w:numId w:val="0"/>
        </w:numPr>
        <w:tabs>
          <w:tab w:val="num" w:pos="1304"/>
        </w:tabs>
        <w:spacing w:after="0" w:line="240" w:lineRule="auto"/>
        <w:ind w:firstLine="34"/>
        <w:contextualSpacing/>
        <w:jc w:val="both"/>
        <w:rPr>
          <w:rFonts w:ascii="Times New Roman" w:eastAsia="Times New Roman" w:hAnsi="Times New Roman" w:cs="Times New Roman"/>
          <w:sz w:val="28"/>
          <w:szCs w:val="28"/>
          <w:lang w:eastAsia="ru-RU"/>
        </w:rPr>
      </w:pPr>
      <w:r w:rsidRPr="001072EC">
        <w:rPr>
          <w:rFonts w:ascii="Times New Roman" w:eastAsia="Times New Roman" w:hAnsi="Times New Roman" w:cs="Times New Roman"/>
          <w:sz w:val="28"/>
          <w:szCs w:val="28"/>
          <w:lang w:eastAsia="ru-RU"/>
        </w:rPr>
        <w:t xml:space="preserve">1 Хозяйственные части, признаки для их организации и режим ведения лесного хозяйства </w:t>
      </w:r>
    </w:p>
    <w:p w:rsidR="001072EC" w:rsidRPr="001072EC" w:rsidRDefault="001072EC" w:rsidP="001072EC">
      <w:pPr>
        <w:numPr>
          <w:ilvl w:val="1"/>
          <w:numId w:val="0"/>
        </w:numPr>
        <w:tabs>
          <w:tab w:val="num" w:pos="1304"/>
        </w:tabs>
        <w:spacing w:after="0" w:line="240" w:lineRule="auto"/>
        <w:ind w:firstLine="34"/>
        <w:contextualSpacing/>
        <w:jc w:val="both"/>
        <w:rPr>
          <w:rFonts w:ascii="Times New Roman" w:eastAsia="Times New Roman" w:hAnsi="Times New Roman" w:cs="Times New Roman"/>
          <w:sz w:val="28"/>
          <w:szCs w:val="28"/>
          <w:lang w:eastAsia="ru-RU"/>
        </w:rPr>
      </w:pPr>
      <w:r w:rsidRPr="001072EC">
        <w:rPr>
          <w:rFonts w:ascii="Times New Roman" w:eastAsia="Times New Roman" w:hAnsi="Times New Roman" w:cs="Times New Roman"/>
          <w:sz w:val="28"/>
          <w:szCs w:val="28"/>
          <w:lang w:eastAsia="ru-RU"/>
        </w:rPr>
        <w:t xml:space="preserve">2 Хозяйственные секции, основания для их организации. </w:t>
      </w:r>
    </w:p>
    <w:p w:rsidR="001072EC" w:rsidRPr="001072EC" w:rsidRDefault="001072EC" w:rsidP="001072EC">
      <w:pPr>
        <w:numPr>
          <w:ilvl w:val="1"/>
          <w:numId w:val="0"/>
        </w:numPr>
        <w:tabs>
          <w:tab w:val="num" w:pos="1304"/>
        </w:tabs>
        <w:spacing w:after="0" w:line="240" w:lineRule="auto"/>
        <w:ind w:firstLine="34"/>
        <w:contextualSpacing/>
        <w:jc w:val="both"/>
        <w:rPr>
          <w:rFonts w:ascii="Times New Roman" w:eastAsia="Times New Roman" w:hAnsi="Times New Roman" w:cs="Times New Roman"/>
          <w:sz w:val="28"/>
          <w:szCs w:val="28"/>
          <w:lang w:eastAsia="ru-RU"/>
        </w:rPr>
      </w:pPr>
      <w:r w:rsidRPr="001072EC">
        <w:rPr>
          <w:rFonts w:ascii="Times New Roman" w:eastAsia="Times New Roman" w:hAnsi="Times New Roman" w:cs="Times New Roman"/>
          <w:sz w:val="28"/>
          <w:szCs w:val="28"/>
          <w:lang w:eastAsia="ru-RU"/>
        </w:rPr>
        <w:t xml:space="preserve">3 Проектирование главных древесных пород, форм хозяйственных секций по происхождению, товарности и способу рубки. </w:t>
      </w:r>
    </w:p>
    <w:p w:rsidR="005469EE" w:rsidRDefault="001072EC" w:rsidP="001072EC">
      <w:pPr>
        <w:rPr>
          <w:rFonts w:ascii="Times New Roman" w:eastAsia="Times New Roman" w:hAnsi="Times New Roman" w:cs="Times New Roman"/>
          <w:sz w:val="28"/>
          <w:szCs w:val="28"/>
          <w:lang w:eastAsia="ru-RU"/>
        </w:rPr>
      </w:pPr>
      <w:r w:rsidRPr="001072EC">
        <w:rPr>
          <w:rFonts w:ascii="Times New Roman" w:eastAsia="Times New Roman" w:hAnsi="Times New Roman" w:cs="Times New Roman"/>
          <w:sz w:val="28"/>
          <w:szCs w:val="28"/>
          <w:lang w:eastAsia="ru-RU"/>
        </w:rPr>
        <w:t>4 Проектирование способов лесовосстановления</w:t>
      </w:r>
      <w:r>
        <w:rPr>
          <w:rFonts w:ascii="Times New Roman" w:eastAsia="Times New Roman" w:hAnsi="Times New Roman" w:cs="Times New Roman"/>
          <w:sz w:val="28"/>
          <w:szCs w:val="28"/>
          <w:lang w:eastAsia="ru-RU"/>
        </w:rPr>
        <w:t>.</w:t>
      </w:r>
    </w:p>
    <w:p w:rsidR="001072EC" w:rsidRPr="001072EC" w:rsidRDefault="001072EC" w:rsidP="001072EC">
      <w:pPr>
        <w:keepNext/>
        <w:keepLines/>
        <w:spacing w:before="280" w:after="280" w:line="240" w:lineRule="auto"/>
        <w:ind w:left="1758"/>
        <w:jc w:val="both"/>
        <w:outlineLvl w:val="1"/>
        <w:rPr>
          <w:rFonts w:ascii="Times New Roman" w:eastAsia="Times New Roman" w:hAnsi="Times New Roman" w:cs="Times New Roman"/>
          <w:b/>
          <w:snapToGrid w:val="0"/>
          <w:sz w:val="28"/>
          <w:szCs w:val="20"/>
          <w:lang w:eastAsia="ru-RU"/>
        </w:rPr>
      </w:pPr>
      <w:bookmarkStart w:id="0" w:name="_Toc281846921"/>
      <w:r w:rsidRPr="001072EC">
        <w:rPr>
          <w:rFonts w:ascii="Times New Roman" w:eastAsia="Times New Roman" w:hAnsi="Times New Roman" w:cs="Times New Roman"/>
          <w:b/>
          <w:snapToGrid w:val="0"/>
          <w:sz w:val="28"/>
          <w:szCs w:val="20"/>
          <w:lang w:eastAsia="ru-RU"/>
        </w:rPr>
        <w:t>Организация хозяйственных частей</w:t>
      </w:r>
      <w:bookmarkEnd w:id="0"/>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По материалам лесоустройства для предприятий, организаций и учреждений государственными органами лесного хозяйства составляются и утверждаются соответствующие проекты. Они:</w:t>
      </w:r>
    </w:p>
    <w:p w:rsidR="001072EC" w:rsidRPr="001072EC" w:rsidRDefault="001072EC" w:rsidP="001072EC">
      <w:pPr>
        <w:widowControl w:val="0"/>
        <w:numPr>
          <w:ilvl w:val="0"/>
          <w:numId w:val="2"/>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являются основой </w:t>
      </w:r>
      <w:proofErr w:type="gramStart"/>
      <w:r w:rsidRPr="001072EC">
        <w:rPr>
          <w:rFonts w:ascii="Times New Roman" w:eastAsia="Times New Roman" w:hAnsi="Times New Roman" w:cs="Times New Roman"/>
          <w:snapToGrid w:val="0"/>
          <w:sz w:val="28"/>
          <w:szCs w:val="20"/>
          <w:lang w:eastAsia="ru-RU"/>
        </w:rPr>
        <w:t>для</w:t>
      </w:r>
      <w:proofErr w:type="gramEnd"/>
      <w:r w:rsidRPr="001072EC">
        <w:rPr>
          <w:rFonts w:ascii="Times New Roman" w:eastAsia="Times New Roman" w:hAnsi="Times New Roman" w:cs="Times New Roman"/>
          <w:snapToGrid w:val="0"/>
          <w:sz w:val="28"/>
          <w:szCs w:val="20"/>
          <w:lang w:eastAsia="ru-RU"/>
        </w:rPr>
        <w:t>:</w:t>
      </w:r>
    </w:p>
    <w:p w:rsidR="001072EC" w:rsidRPr="001072EC" w:rsidRDefault="001072EC" w:rsidP="001072EC">
      <w:pPr>
        <w:widowControl w:val="0"/>
        <w:numPr>
          <w:ilvl w:val="1"/>
          <w:numId w:val="2"/>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ведения лесного хозяйства,</w:t>
      </w:r>
    </w:p>
    <w:p w:rsidR="001072EC" w:rsidRPr="001072EC" w:rsidRDefault="001072EC" w:rsidP="001072EC">
      <w:pPr>
        <w:widowControl w:val="0"/>
        <w:numPr>
          <w:ilvl w:val="1"/>
          <w:numId w:val="2"/>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осуществления лесопользования;</w:t>
      </w:r>
    </w:p>
    <w:p w:rsidR="001072EC" w:rsidRPr="001072EC" w:rsidRDefault="001072EC" w:rsidP="001072EC">
      <w:pPr>
        <w:widowControl w:val="0"/>
        <w:numPr>
          <w:ilvl w:val="0"/>
          <w:numId w:val="2"/>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служат исходными данными </w:t>
      </w:r>
      <w:proofErr w:type="gramStart"/>
      <w:r w:rsidRPr="001072EC">
        <w:rPr>
          <w:rFonts w:ascii="Times New Roman" w:eastAsia="Times New Roman" w:hAnsi="Times New Roman" w:cs="Times New Roman"/>
          <w:snapToGrid w:val="0"/>
          <w:sz w:val="28"/>
          <w:szCs w:val="20"/>
          <w:lang w:eastAsia="ru-RU"/>
        </w:rPr>
        <w:t>для</w:t>
      </w:r>
      <w:proofErr w:type="gramEnd"/>
      <w:r w:rsidRPr="001072EC">
        <w:rPr>
          <w:rFonts w:ascii="Times New Roman" w:eastAsia="Times New Roman" w:hAnsi="Times New Roman" w:cs="Times New Roman"/>
          <w:snapToGrid w:val="0"/>
          <w:sz w:val="28"/>
          <w:szCs w:val="20"/>
          <w:lang w:eastAsia="ru-RU"/>
        </w:rPr>
        <w:t>,</w:t>
      </w:r>
    </w:p>
    <w:p w:rsidR="001072EC" w:rsidRPr="001072EC" w:rsidRDefault="001072EC" w:rsidP="001072EC">
      <w:pPr>
        <w:widowControl w:val="0"/>
        <w:numPr>
          <w:ilvl w:val="1"/>
          <w:numId w:val="2"/>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перспективного планирования,</w:t>
      </w:r>
    </w:p>
    <w:p w:rsidR="001072EC" w:rsidRPr="001072EC" w:rsidRDefault="001072EC" w:rsidP="001072EC">
      <w:pPr>
        <w:widowControl w:val="0"/>
        <w:numPr>
          <w:ilvl w:val="1"/>
          <w:numId w:val="2"/>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текущего планирования,</w:t>
      </w:r>
    </w:p>
    <w:p w:rsidR="001072EC" w:rsidRPr="001072EC" w:rsidRDefault="001072EC" w:rsidP="001072EC">
      <w:pPr>
        <w:widowControl w:val="0"/>
        <w:numPr>
          <w:ilvl w:val="1"/>
          <w:numId w:val="2"/>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прогнозирования развития лесного хозяйства.</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Лесоустройство проводит внутрихозяйственную организацию территории лесного фонда по специализации отдельных его частей. Эта организация заключается в разделении лесов по группам и категориям </w:t>
      </w:r>
      <w:proofErr w:type="spellStart"/>
      <w:r w:rsidRPr="001072EC">
        <w:rPr>
          <w:rFonts w:ascii="Times New Roman" w:eastAsia="Times New Roman" w:hAnsi="Times New Roman" w:cs="Times New Roman"/>
          <w:snapToGrid w:val="0"/>
          <w:sz w:val="28"/>
          <w:szCs w:val="20"/>
          <w:lang w:eastAsia="ru-RU"/>
        </w:rPr>
        <w:t>защитности</w:t>
      </w:r>
      <w:proofErr w:type="spellEnd"/>
      <w:r w:rsidRPr="001072EC">
        <w:rPr>
          <w:rFonts w:ascii="Times New Roman" w:eastAsia="Times New Roman" w:hAnsi="Times New Roman" w:cs="Times New Roman"/>
          <w:snapToGrid w:val="0"/>
          <w:sz w:val="28"/>
          <w:szCs w:val="20"/>
          <w:lang w:eastAsia="ru-RU"/>
        </w:rPr>
        <w:t xml:space="preserve"> и интеграции созданных единиц в хозяйственные части по сходству в общем режиме хозяйственной деятельности. Хозяйственные части дифференцируются на составляющие их хозяйственные секции по показателю получения единого конечного результата. Это определяет однородность хозяйственных мероприятий.</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u w:val="single"/>
          <w:lang w:eastAsia="ru-RU"/>
        </w:rPr>
        <w:t>Хозяйственная часть</w:t>
      </w:r>
      <w:r w:rsidRPr="001072EC">
        <w:rPr>
          <w:rFonts w:ascii="Times New Roman" w:eastAsia="Times New Roman" w:hAnsi="Times New Roman" w:cs="Times New Roman"/>
          <w:snapToGrid w:val="0"/>
          <w:sz w:val="28"/>
          <w:szCs w:val="20"/>
          <w:lang w:eastAsia="ru-RU"/>
        </w:rPr>
        <w:t xml:space="preserve"> представляет собой отграниченную территорию лесного предприятия, объединяющую лесные и нелесные площади и характеризующуюся однородными условиями </w:t>
      </w:r>
      <w:proofErr w:type="spellStart"/>
      <w:r w:rsidRPr="001072EC">
        <w:rPr>
          <w:rFonts w:ascii="Times New Roman" w:eastAsia="Times New Roman" w:hAnsi="Times New Roman" w:cs="Times New Roman"/>
          <w:snapToGrid w:val="0"/>
          <w:sz w:val="28"/>
          <w:szCs w:val="20"/>
          <w:lang w:eastAsia="ru-RU"/>
        </w:rPr>
        <w:t>лесоэксплуатации</w:t>
      </w:r>
      <w:proofErr w:type="spellEnd"/>
      <w:r w:rsidRPr="001072EC">
        <w:rPr>
          <w:rFonts w:ascii="Times New Roman" w:eastAsia="Times New Roman" w:hAnsi="Times New Roman" w:cs="Times New Roman"/>
          <w:snapToGrid w:val="0"/>
          <w:sz w:val="28"/>
          <w:szCs w:val="20"/>
          <w:lang w:eastAsia="ru-RU"/>
        </w:rPr>
        <w:t xml:space="preserve"> и лесного хозяйства, единой целью и интенсивностью лесного хозяйства.</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При организации хозяйственных частей учитываются следующие показатели:</w:t>
      </w:r>
    </w:p>
    <w:p w:rsidR="001072EC" w:rsidRPr="001072EC" w:rsidRDefault="001072EC" w:rsidP="001072EC">
      <w:pPr>
        <w:widowControl w:val="0"/>
        <w:numPr>
          <w:ilvl w:val="0"/>
          <w:numId w:val="3"/>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деление лесов на группы, а в пределах групп – на категории;</w:t>
      </w:r>
    </w:p>
    <w:p w:rsidR="001072EC" w:rsidRPr="001072EC" w:rsidRDefault="001072EC" w:rsidP="001072EC">
      <w:pPr>
        <w:widowControl w:val="0"/>
        <w:numPr>
          <w:ilvl w:val="0"/>
          <w:numId w:val="3"/>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различия в степени интенсивности лесного хозяйства и в степени освоенности лесов;</w:t>
      </w:r>
    </w:p>
    <w:p w:rsidR="001072EC" w:rsidRPr="001072EC" w:rsidRDefault="001072EC" w:rsidP="001072EC">
      <w:pPr>
        <w:widowControl w:val="0"/>
        <w:numPr>
          <w:ilvl w:val="0"/>
          <w:numId w:val="3"/>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принадлежность к различным эксплуатационным подразделениям;</w:t>
      </w:r>
    </w:p>
    <w:p w:rsidR="001072EC" w:rsidRPr="001072EC" w:rsidRDefault="001072EC" w:rsidP="001072EC">
      <w:pPr>
        <w:widowControl w:val="0"/>
        <w:numPr>
          <w:ilvl w:val="0"/>
          <w:numId w:val="3"/>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lastRenderedPageBreak/>
        <w:t>в горных условиях – принадлежность к разным лесорастительным зонам.</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Иногда в самостоятельные хозяйственные части выделяют участки леса, предназначенные для удовлетворения в древесине местных потребностей.</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В натуре хозяйственные части отграничиваются либо специально прорубленными визирами, либо квартальными просеками, либо дорогами (в горных условиях). Границами эксплуатационных, лесопарковых, лесохозяйственных, запретных хозчастей в основном служат </w:t>
      </w:r>
      <w:r w:rsidRPr="001072EC">
        <w:rPr>
          <w:rFonts w:ascii="Times New Roman" w:eastAsia="Times New Roman" w:hAnsi="Times New Roman" w:cs="Times New Roman"/>
          <w:i/>
          <w:iCs/>
          <w:snapToGrid w:val="0"/>
          <w:sz w:val="28"/>
          <w:szCs w:val="20"/>
          <w:lang w:eastAsia="ru-RU"/>
        </w:rPr>
        <w:t>квартальные просеки</w:t>
      </w:r>
      <w:r w:rsidRPr="001072EC">
        <w:rPr>
          <w:rFonts w:ascii="Times New Roman" w:eastAsia="Times New Roman" w:hAnsi="Times New Roman" w:cs="Times New Roman"/>
          <w:snapToGrid w:val="0"/>
          <w:sz w:val="28"/>
          <w:szCs w:val="20"/>
          <w:lang w:eastAsia="ru-RU"/>
        </w:rPr>
        <w:t>.</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На картографическом материале выделенные хозяйственные части обозначаются условными знаками, в натуре закрепляются постановкой указательных столбов.</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При устройстве лесов третьей группы учитывают степень их эксплуатационной освоенности, наличие транспортных путей, поскольку площади лесхозов в этих районах достигают 5 млн. га и более. В данном случае могут быть </w:t>
      </w:r>
      <w:proofErr w:type="gramStart"/>
      <w:r w:rsidRPr="001072EC">
        <w:rPr>
          <w:rFonts w:ascii="Times New Roman" w:eastAsia="Times New Roman" w:hAnsi="Times New Roman" w:cs="Times New Roman"/>
          <w:snapToGrid w:val="0"/>
          <w:sz w:val="28"/>
          <w:szCs w:val="20"/>
          <w:lang w:eastAsia="ru-RU"/>
        </w:rPr>
        <w:t>организованы</w:t>
      </w:r>
      <w:proofErr w:type="gramEnd"/>
      <w:r w:rsidRPr="001072EC">
        <w:rPr>
          <w:rFonts w:ascii="Times New Roman" w:eastAsia="Times New Roman" w:hAnsi="Times New Roman" w:cs="Times New Roman"/>
          <w:snapToGrid w:val="0"/>
          <w:sz w:val="28"/>
          <w:szCs w:val="20"/>
          <w:lang w:eastAsia="ru-RU"/>
        </w:rPr>
        <w:t>:</w:t>
      </w:r>
    </w:p>
    <w:p w:rsidR="001072EC" w:rsidRPr="001072EC" w:rsidRDefault="001072EC" w:rsidP="001072EC">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освоенная хозчасть,</w:t>
      </w:r>
    </w:p>
    <w:p w:rsidR="001072EC" w:rsidRPr="001072EC" w:rsidRDefault="001072EC" w:rsidP="001072EC">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эксплуатационная хозчасть,</w:t>
      </w:r>
    </w:p>
    <w:p w:rsidR="001072EC" w:rsidRPr="001072EC" w:rsidRDefault="001072EC" w:rsidP="001072EC">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резервная хозчасть. </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Если в </w:t>
      </w:r>
      <w:proofErr w:type="spellStart"/>
      <w:r w:rsidRPr="001072EC">
        <w:rPr>
          <w:rFonts w:ascii="Times New Roman" w:eastAsia="Times New Roman" w:hAnsi="Times New Roman" w:cs="Times New Roman"/>
          <w:snapToGrid w:val="0"/>
          <w:sz w:val="28"/>
          <w:szCs w:val="20"/>
          <w:lang w:eastAsia="ru-RU"/>
        </w:rPr>
        <w:t>многолесных</w:t>
      </w:r>
      <w:proofErr w:type="spellEnd"/>
      <w:r w:rsidRPr="001072EC">
        <w:rPr>
          <w:rFonts w:ascii="Times New Roman" w:eastAsia="Times New Roman" w:hAnsi="Times New Roman" w:cs="Times New Roman"/>
          <w:snapToGrid w:val="0"/>
          <w:sz w:val="28"/>
          <w:szCs w:val="20"/>
          <w:lang w:eastAsia="ru-RU"/>
        </w:rPr>
        <w:t xml:space="preserve"> районах осваивается часть эксплуатационных лесов, составляющих сырьевую базу, то здесь выделяется самостоятельная хозяйственная часть, а границы лесосырьевых баз совпадают с границами хозяйственных частей.</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Однако в пределах выделенных хозяйственных частей, как правило, встречаются разные лесообразующие древесные виды, отличающиеся друг от друга:</w:t>
      </w:r>
    </w:p>
    <w:p w:rsidR="001072EC" w:rsidRPr="001072EC" w:rsidRDefault="001072EC" w:rsidP="001072EC">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долговечностью,</w:t>
      </w:r>
    </w:p>
    <w:p w:rsidR="001072EC" w:rsidRPr="001072EC" w:rsidRDefault="001072EC" w:rsidP="001072EC">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сортиментной структурой,</w:t>
      </w:r>
    </w:p>
    <w:p w:rsidR="001072EC" w:rsidRPr="001072EC" w:rsidRDefault="001072EC" w:rsidP="001072EC">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крупностью древесины и ее ценностью,</w:t>
      </w:r>
    </w:p>
    <w:p w:rsidR="001072EC" w:rsidRPr="001072EC" w:rsidRDefault="001072EC" w:rsidP="001072EC">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способом лесовосстановления вырубленных лесов,</w:t>
      </w:r>
    </w:p>
    <w:p w:rsidR="001072EC" w:rsidRPr="001072EC" w:rsidRDefault="001072EC" w:rsidP="001072EC">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возрастом рубки для заготовки нужных сортиментов. </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В связи с этим хозяйственную часть нельзя рассматривать как объект только лесоводственно-технических расчетов. Хозяйственная часть требует дальнейшего ее расчленения на более мелкие однородные классификационные единицы – хозяйственные секции.</w:t>
      </w:r>
    </w:p>
    <w:p w:rsidR="001072EC" w:rsidRPr="001072EC" w:rsidRDefault="001072EC" w:rsidP="001072EC">
      <w:pPr>
        <w:keepNext/>
        <w:keepLines/>
        <w:spacing w:before="280" w:after="280" w:line="240" w:lineRule="auto"/>
        <w:ind w:left="1758"/>
        <w:jc w:val="both"/>
        <w:outlineLvl w:val="1"/>
        <w:rPr>
          <w:rFonts w:ascii="Times New Roman" w:eastAsia="Times New Roman" w:hAnsi="Times New Roman" w:cs="Times New Roman"/>
          <w:b/>
          <w:snapToGrid w:val="0"/>
          <w:sz w:val="28"/>
          <w:szCs w:val="20"/>
          <w:lang w:eastAsia="ru-RU"/>
        </w:rPr>
      </w:pPr>
      <w:bookmarkStart w:id="1" w:name="_Toc281846922"/>
      <w:r w:rsidRPr="001072EC">
        <w:rPr>
          <w:rFonts w:ascii="Times New Roman" w:eastAsia="Times New Roman" w:hAnsi="Times New Roman" w:cs="Times New Roman"/>
          <w:b/>
          <w:snapToGrid w:val="0"/>
          <w:sz w:val="28"/>
          <w:szCs w:val="20"/>
          <w:lang w:eastAsia="ru-RU"/>
        </w:rPr>
        <w:t>Образование хозяйственных секций</w:t>
      </w:r>
      <w:bookmarkEnd w:id="1"/>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Хозяйственные секции создаются в пределах всех выделенных хозяйственных частей в целях согласования организации лесопользования и воспроизводства лесных ресурсов во времени и пространстве.</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Хозяйственные секции способствуют внутрихозяйственной организации территории лесного фонда и его пространственной структуры. В результате созданных </w:t>
      </w:r>
      <w:proofErr w:type="spellStart"/>
      <w:r w:rsidRPr="001072EC">
        <w:rPr>
          <w:rFonts w:ascii="Times New Roman" w:eastAsia="Times New Roman" w:hAnsi="Times New Roman" w:cs="Times New Roman"/>
          <w:snapToGrid w:val="0"/>
          <w:sz w:val="28"/>
          <w:szCs w:val="20"/>
          <w:lang w:eastAsia="ru-RU"/>
        </w:rPr>
        <w:t>хозсекций</w:t>
      </w:r>
      <w:proofErr w:type="spellEnd"/>
      <w:r w:rsidRPr="001072EC">
        <w:rPr>
          <w:rFonts w:ascii="Times New Roman" w:eastAsia="Times New Roman" w:hAnsi="Times New Roman" w:cs="Times New Roman"/>
          <w:snapToGrid w:val="0"/>
          <w:sz w:val="28"/>
          <w:szCs w:val="20"/>
          <w:lang w:eastAsia="ru-RU"/>
        </w:rPr>
        <w:t xml:space="preserve"> появляется возможность формировать </w:t>
      </w:r>
      <w:r w:rsidRPr="001072EC">
        <w:rPr>
          <w:rFonts w:ascii="Times New Roman" w:eastAsia="Times New Roman" w:hAnsi="Times New Roman" w:cs="Times New Roman"/>
          <w:snapToGrid w:val="0"/>
          <w:sz w:val="28"/>
          <w:szCs w:val="20"/>
          <w:lang w:eastAsia="ru-RU"/>
        </w:rPr>
        <w:lastRenderedPageBreak/>
        <w:t>возрастное распределение древостоев с учетом запроектированных возрастов рубки.</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u w:val="single"/>
          <w:lang w:eastAsia="ru-RU"/>
        </w:rPr>
        <w:t>Хозяйственная секция</w:t>
      </w:r>
      <w:r w:rsidRPr="001072EC">
        <w:rPr>
          <w:rFonts w:ascii="Times New Roman" w:eastAsia="Times New Roman" w:hAnsi="Times New Roman" w:cs="Times New Roman"/>
          <w:snapToGrid w:val="0"/>
          <w:sz w:val="28"/>
          <w:szCs w:val="20"/>
          <w:lang w:eastAsia="ru-RU"/>
        </w:rPr>
        <w:t xml:space="preserve"> характеризуется совокупностью покрытых и не покрытых лесом таксационных участков, территориально разбросанных среди других древостоев и категорий площадей, но объединенных одной целью лесовыращивания, лесоводственно-техническими расчетами, способом лесовосстановления и ухода за лесом.</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В основу организации хозяйственных секций положены различия, определяющие конечный результат хозяйственной деятельности:</w:t>
      </w:r>
    </w:p>
    <w:p w:rsidR="001072EC" w:rsidRPr="001072EC" w:rsidRDefault="001072EC" w:rsidP="001072EC">
      <w:pPr>
        <w:widowControl w:val="0"/>
        <w:numPr>
          <w:ilvl w:val="0"/>
          <w:numId w:val="3"/>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в лесообразующих древесных видах;</w:t>
      </w:r>
    </w:p>
    <w:p w:rsidR="001072EC" w:rsidRPr="001072EC" w:rsidRDefault="001072EC" w:rsidP="001072EC">
      <w:pPr>
        <w:widowControl w:val="0"/>
        <w:numPr>
          <w:ilvl w:val="0"/>
          <w:numId w:val="3"/>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в лесорастительных условиях;</w:t>
      </w:r>
    </w:p>
    <w:p w:rsidR="001072EC" w:rsidRPr="001072EC" w:rsidRDefault="001072EC" w:rsidP="001072EC">
      <w:pPr>
        <w:widowControl w:val="0"/>
        <w:numPr>
          <w:ilvl w:val="0"/>
          <w:numId w:val="3"/>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в крупности и качестве выращиваемой древесины;</w:t>
      </w:r>
    </w:p>
    <w:p w:rsidR="001072EC" w:rsidRPr="001072EC" w:rsidRDefault="001072EC" w:rsidP="001072EC">
      <w:pPr>
        <w:widowControl w:val="0"/>
        <w:numPr>
          <w:ilvl w:val="0"/>
          <w:numId w:val="3"/>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в происхождении древостоя (</w:t>
      </w:r>
      <w:proofErr w:type="gramStart"/>
      <w:r w:rsidRPr="001072EC">
        <w:rPr>
          <w:rFonts w:ascii="Times New Roman" w:eastAsia="Times New Roman" w:hAnsi="Times New Roman" w:cs="Times New Roman"/>
          <w:snapToGrid w:val="0"/>
          <w:sz w:val="28"/>
          <w:szCs w:val="20"/>
          <w:lang w:eastAsia="ru-RU"/>
        </w:rPr>
        <w:t>семенное</w:t>
      </w:r>
      <w:proofErr w:type="gramEnd"/>
      <w:r w:rsidRPr="001072EC">
        <w:rPr>
          <w:rFonts w:ascii="Times New Roman" w:eastAsia="Times New Roman" w:hAnsi="Times New Roman" w:cs="Times New Roman"/>
          <w:snapToGrid w:val="0"/>
          <w:sz w:val="28"/>
          <w:szCs w:val="20"/>
          <w:lang w:eastAsia="ru-RU"/>
        </w:rPr>
        <w:t xml:space="preserve"> или порослевое);</w:t>
      </w:r>
    </w:p>
    <w:p w:rsidR="001072EC" w:rsidRPr="001072EC" w:rsidRDefault="001072EC" w:rsidP="001072EC">
      <w:pPr>
        <w:widowControl w:val="0"/>
        <w:numPr>
          <w:ilvl w:val="0"/>
          <w:numId w:val="3"/>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в способах и возрастах главной или лесовосстановительной рубки.</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Кроме того, в отдельные хозяйственные секции выделяют древостои с участием ценных и реликтовых древесных видов.</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proofErr w:type="gramStart"/>
      <w:r w:rsidRPr="001072EC">
        <w:rPr>
          <w:rFonts w:ascii="Times New Roman" w:eastAsia="Times New Roman" w:hAnsi="Times New Roman" w:cs="Times New Roman"/>
          <w:snapToGrid w:val="0"/>
          <w:sz w:val="28"/>
          <w:szCs w:val="20"/>
          <w:lang w:eastAsia="ru-RU"/>
        </w:rPr>
        <w:t>Для каждой созданной хозяйственной секции проектируют главный лесообразующий древесный вид, способ, возраст и оборот рубки, способ лесовосстановления, крупность выращиваемой древесины.</w:t>
      </w:r>
      <w:proofErr w:type="gramEnd"/>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Таким образом, созданные при лесоустроительном проектировании хозяйственные секции позволяют:</w:t>
      </w:r>
    </w:p>
    <w:p w:rsidR="001072EC" w:rsidRPr="001072EC" w:rsidRDefault="001072EC" w:rsidP="001072EC">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осуществлять целенаправленное </w:t>
      </w:r>
      <w:proofErr w:type="spellStart"/>
      <w:r w:rsidRPr="001072EC">
        <w:rPr>
          <w:rFonts w:ascii="Times New Roman" w:eastAsia="Times New Roman" w:hAnsi="Times New Roman" w:cs="Times New Roman"/>
          <w:snapToGrid w:val="0"/>
          <w:sz w:val="28"/>
          <w:szCs w:val="20"/>
          <w:lang w:eastAsia="ru-RU"/>
        </w:rPr>
        <w:t>лесовыращивание</w:t>
      </w:r>
      <w:proofErr w:type="spellEnd"/>
      <w:r w:rsidRPr="001072EC">
        <w:rPr>
          <w:rFonts w:ascii="Times New Roman" w:eastAsia="Times New Roman" w:hAnsi="Times New Roman" w:cs="Times New Roman"/>
          <w:snapToGrid w:val="0"/>
          <w:sz w:val="28"/>
          <w:szCs w:val="20"/>
          <w:lang w:eastAsia="ru-RU"/>
        </w:rPr>
        <w:t>,</w:t>
      </w:r>
    </w:p>
    <w:p w:rsidR="001072EC" w:rsidRPr="001072EC" w:rsidRDefault="001072EC" w:rsidP="001072EC">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проводить обоснованные лесоводственно-технические расчеты,</w:t>
      </w:r>
    </w:p>
    <w:p w:rsidR="001072EC" w:rsidRPr="001072EC" w:rsidRDefault="001072EC" w:rsidP="001072EC">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выполнять лесоустроительное проектирование в рамках </w:t>
      </w:r>
      <w:proofErr w:type="spellStart"/>
      <w:r w:rsidRPr="001072EC">
        <w:rPr>
          <w:rFonts w:ascii="Times New Roman" w:eastAsia="Times New Roman" w:hAnsi="Times New Roman" w:cs="Times New Roman"/>
          <w:snapToGrid w:val="0"/>
          <w:sz w:val="28"/>
          <w:szCs w:val="20"/>
          <w:lang w:eastAsia="ru-RU"/>
        </w:rPr>
        <w:t>хозсекций</w:t>
      </w:r>
      <w:proofErr w:type="spellEnd"/>
      <w:r w:rsidRPr="001072EC">
        <w:rPr>
          <w:rFonts w:ascii="Times New Roman" w:eastAsia="Times New Roman" w:hAnsi="Times New Roman" w:cs="Times New Roman"/>
          <w:snapToGrid w:val="0"/>
          <w:sz w:val="28"/>
          <w:szCs w:val="20"/>
          <w:lang w:eastAsia="ru-RU"/>
        </w:rPr>
        <w:t>.</w:t>
      </w:r>
    </w:p>
    <w:p w:rsidR="001072EC" w:rsidRPr="001072EC" w:rsidRDefault="001072EC" w:rsidP="001072EC">
      <w:pPr>
        <w:keepNext/>
        <w:keepLines/>
        <w:spacing w:before="280" w:after="280" w:line="240" w:lineRule="auto"/>
        <w:ind w:left="1758"/>
        <w:jc w:val="both"/>
        <w:outlineLvl w:val="1"/>
        <w:rPr>
          <w:rFonts w:ascii="Times New Roman" w:eastAsia="Times New Roman" w:hAnsi="Times New Roman" w:cs="Times New Roman"/>
          <w:b/>
          <w:snapToGrid w:val="0"/>
          <w:sz w:val="28"/>
          <w:szCs w:val="20"/>
          <w:lang w:eastAsia="ru-RU"/>
        </w:rPr>
      </w:pPr>
      <w:bookmarkStart w:id="2" w:name="_Toc281846923"/>
      <w:r w:rsidRPr="001072EC">
        <w:rPr>
          <w:rFonts w:ascii="Times New Roman" w:eastAsia="Times New Roman" w:hAnsi="Times New Roman" w:cs="Times New Roman"/>
          <w:b/>
          <w:snapToGrid w:val="0"/>
          <w:sz w:val="28"/>
          <w:szCs w:val="20"/>
          <w:lang w:eastAsia="ru-RU"/>
        </w:rPr>
        <w:t>Проектирование главного лесообразующего древесного вида</w:t>
      </w:r>
      <w:bookmarkEnd w:id="2"/>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При проектируемой лесоустройством специализации лесного хозяйства необходимо улучшать видовой состав древостоев, полностью использовать лесосырьевые ресурсы и всесторонне – рекреационные и все другие полезные свойства леса. В связи с этим для каждой проектируемой хозяйственной секции, на которой должно вестись хозяйство, следует обосновать главный лесообразующий древесный вид. При его выборе лесоустройство учитывает фактический видовой состав древостоев, которые объединены в </w:t>
      </w:r>
      <w:proofErr w:type="spellStart"/>
      <w:r w:rsidRPr="001072EC">
        <w:rPr>
          <w:rFonts w:ascii="Times New Roman" w:eastAsia="Times New Roman" w:hAnsi="Times New Roman" w:cs="Times New Roman"/>
          <w:snapToGrid w:val="0"/>
          <w:sz w:val="28"/>
          <w:szCs w:val="20"/>
          <w:lang w:eastAsia="ru-RU"/>
        </w:rPr>
        <w:t>хозсекцию</w:t>
      </w:r>
      <w:proofErr w:type="spellEnd"/>
      <w:r w:rsidRPr="001072EC">
        <w:rPr>
          <w:rFonts w:ascii="Times New Roman" w:eastAsia="Times New Roman" w:hAnsi="Times New Roman" w:cs="Times New Roman"/>
          <w:snapToGrid w:val="0"/>
          <w:sz w:val="28"/>
          <w:szCs w:val="20"/>
          <w:lang w:eastAsia="ru-RU"/>
        </w:rPr>
        <w:t>.</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В хозяйственной секции различают главную и преобладающую древесные породы. </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u w:val="single"/>
          <w:lang w:eastAsia="ru-RU"/>
        </w:rPr>
        <w:t>Преобладающей породой</w:t>
      </w:r>
      <w:r w:rsidRPr="001072EC">
        <w:rPr>
          <w:rFonts w:ascii="Times New Roman" w:eastAsia="Times New Roman" w:hAnsi="Times New Roman" w:cs="Times New Roman"/>
          <w:snapToGrid w:val="0"/>
          <w:sz w:val="28"/>
          <w:szCs w:val="20"/>
          <w:lang w:eastAsia="ru-RU"/>
        </w:rPr>
        <w:t xml:space="preserve"> считается та, которая составляет наибольшую долю в общем запасе насаждения (яруса).</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u w:val="single"/>
          <w:lang w:eastAsia="ru-RU"/>
        </w:rPr>
        <w:t>Главной породой</w:t>
      </w:r>
      <w:r w:rsidRPr="001072EC">
        <w:rPr>
          <w:rFonts w:ascii="Times New Roman" w:eastAsia="Times New Roman" w:hAnsi="Times New Roman" w:cs="Times New Roman"/>
          <w:snapToGrid w:val="0"/>
          <w:sz w:val="28"/>
          <w:szCs w:val="20"/>
          <w:lang w:eastAsia="ru-RU"/>
        </w:rPr>
        <w:t xml:space="preserve"> в насаждении считается та, которая в конкретных условиях местопроизрастания в наибольшей степени отвечает целям хозяйства.</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Главная порода в древостое устанавливается в соответствии с приведенными ниже правилами.</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lastRenderedPageBreak/>
        <w:t>1. Главная порода считается преобладающей, если доля ее запаса в средневозрастных, приспевающих, спелых насаждениях составляет 5/10, для дуба, клена, ясеня, липы и других особо ценных древесных пород – 4/10 общего запаса насаждения (яруса).</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2. При наличии в составе простого насаждения или яруса в сложных насаждениях нескольких хозяйственно ценных хвойных или твердолиственных пород древостой относится соответственно к хвойному или твердолиственному насаждению, если суммарный запас хвойных пород составляет не менее 5/10, а твердолиственных 4/10 общего запаса насаждения (яруса).</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3. В молодняках преобладающей породой считается главная порода при доле ее участия во втором классе возраста на 1/10, а в первом классе возраста на 2/10 </w:t>
      </w:r>
      <w:proofErr w:type="gramStart"/>
      <w:r w:rsidRPr="001072EC">
        <w:rPr>
          <w:rFonts w:ascii="Times New Roman" w:eastAsia="Times New Roman" w:hAnsi="Times New Roman" w:cs="Times New Roman"/>
          <w:snapToGrid w:val="0"/>
          <w:sz w:val="28"/>
          <w:szCs w:val="20"/>
          <w:lang w:eastAsia="ru-RU"/>
        </w:rPr>
        <w:t>меньшей</w:t>
      </w:r>
      <w:proofErr w:type="gramEnd"/>
      <w:r w:rsidRPr="001072EC">
        <w:rPr>
          <w:rFonts w:ascii="Times New Roman" w:eastAsia="Times New Roman" w:hAnsi="Times New Roman" w:cs="Times New Roman"/>
          <w:snapToGrid w:val="0"/>
          <w:sz w:val="28"/>
          <w:szCs w:val="20"/>
          <w:lang w:eastAsia="ru-RU"/>
        </w:rPr>
        <w:t xml:space="preserve"> чем указано выше.</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4. Главной породой в смешанных по составу насаждениях (ярусах) считается хвойная или твердолиственная порода, имеющая наибольший запас, а при равных запасах – большую хозяйственную ценность.</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5. При наличии в составе простого насаждения или яруса в сложном древостое нескольких пород, часть которых по биологическим особенностям может быть объединена в группы (хвойные, твердолиственные, </w:t>
      </w:r>
      <w:proofErr w:type="spellStart"/>
      <w:r w:rsidRPr="001072EC">
        <w:rPr>
          <w:rFonts w:ascii="Times New Roman" w:eastAsia="Times New Roman" w:hAnsi="Times New Roman" w:cs="Times New Roman"/>
          <w:snapToGrid w:val="0"/>
          <w:sz w:val="28"/>
          <w:szCs w:val="20"/>
          <w:lang w:eastAsia="ru-RU"/>
        </w:rPr>
        <w:t>мягколиственные</w:t>
      </w:r>
      <w:proofErr w:type="spellEnd"/>
      <w:r w:rsidRPr="001072EC">
        <w:rPr>
          <w:rFonts w:ascii="Times New Roman" w:eastAsia="Times New Roman" w:hAnsi="Times New Roman" w:cs="Times New Roman"/>
          <w:snapToGrid w:val="0"/>
          <w:sz w:val="28"/>
          <w:szCs w:val="20"/>
          <w:lang w:eastAsia="ru-RU"/>
        </w:rPr>
        <w:t>), главной породой считается преобладающая по запасу в группе (имеющая в этой группе наибольший запас), а при равновеликих запасах – большую хозяйственную ценность.</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Выбор главного лесообразующего древесного вида зависит в первую очередь от экономических и природных условий района расположения устраиваемого объекта. Проектируемый лесоустройством для </w:t>
      </w:r>
      <w:proofErr w:type="spellStart"/>
      <w:r w:rsidRPr="001072EC">
        <w:rPr>
          <w:rFonts w:ascii="Times New Roman" w:eastAsia="Times New Roman" w:hAnsi="Times New Roman" w:cs="Times New Roman"/>
          <w:snapToGrid w:val="0"/>
          <w:sz w:val="28"/>
          <w:szCs w:val="20"/>
          <w:lang w:eastAsia="ru-RU"/>
        </w:rPr>
        <w:t>хозсекции</w:t>
      </w:r>
      <w:proofErr w:type="spellEnd"/>
      <w:r w:rsidRPr="001072EC">
        <w:rPr>
          <w:rFonts w:ascii="Times New Roman" w:eastAsia="Times New Roman" w:hAnsi="Times New Roman" w:cs="Times New Roman"/>
          <w:snapToGrid w:val="0"/>
          <w:sz w:val="28"/>
          <w:szCs w:val="20"/>
          <w:lang w:eastAsia="ru-RU"/>
        </w:rPr>
        <w:t xml:space="preserve"> главный лесообразующий древесный вид должен иметь наивысшую для данного района народнохозяйственную ценность и давать максимум требуемых народным хозяйством сортиментов.</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Природные условия преобладающей части территории Беларуси благоприятны для произрастания основных лесообразующих древесных видов, что часто приводит к смене одних древесных видов другими. </w:t>
      </w:r>
      <w:proofErr w:type="spellStart"/>
      <w:r w:rsidRPr="001072EC">
        <w:rPr>
          <w:rFonts w:ascii="Times New Roman" w:eastAsia="Times New Roman" w:hAnsi="Times New Roman" w:cs="Times New Roman"/>
          <w:snapToGrid w:val="0"/>
          <w:sz w:val="28"/>
          <w:szCs w:val="20"/>
          <w:lang w:eastAsia="ru-RU"/>
        </w:rPr>
        <w:t>Мягколиственные</w:t>
      </w:r>
      <w:proofErr w:type="spellEnd"/>
      <w:r w:rsidRPr="001072EC">
        <w:rPr>
          <w:rFonts w:ascii="Times New Roman" w:eastAsia="Times New Roman" w:hAnsi="Times New Roman" w:cs="Times New Roman"/>
          <w:snapToGrid w:val="0"/>
          <w:sz w:val="28"/>
          <w:szCs w:val="20"/>
          <w:lang w:eastAsia="ru-RU"/>
        </w:rPr>
        <w:t xml:space="preserve"> древесные виды вытесняют хвойные и твердолиственные на богатых почвах, граб при экстенсивном ведении хозяйства эти площади заселяет единолично. Необходимо запроектировать комплекс мероприятий, которые бы обеспечили восстановление хозяйственно ценных и максимально продуктивных для конкретных лесорастительных условий древесных видов. Для этого в хозяйстве организуют как </w:t>
      </w:r>
      <w:proofErr w:type="gramStart"/>
      <w:r w:rsidRPr="001072EC">
        <w:rPr>
          <w:rFonts w:ascii="Times New Roman" w:eastAsia="Times New Roman" w:hAnsi="Times New Roman" w:cs="Times New Roman"/>
          <w:snapToGrid w:val="0"/>
          <w:sz w:val="28"/>
          <w:szCs w:val="20"/>
          <w:lang w:eastAsia="ru-RU"/>
        </w:rPr>
        <w:t>постоянные</w:t>
      </w:r>
      <w:proofErr w:type="gramEnd"/>
      <w:r w:rsidRPr="001072EC">
        <w:rPr>
          <w:rFonts w:ascii="Times New Roman" w:eastAsia="Times New Roman" w:hAnsi="Times New Roman" w:cs="Times New Roman"/>
          <w:snapToGrid w:val="0"/>
          <w:sz w:val="28"/>
          <w:szCs w:val="20"/>
          <w:lang w:eastAsia="ru-RU"/>
        </w:rPr>
        <w:t xml:space="preserve">, так и временные </w:t>
      </w:r>
      <w:proofErr w:type="spellStart"/>
      <w:r w:rsidRPr="001072EC">
        <w:rPr>
          <w:rFonts w:ascii="Times New Roman" w:eastAsia="Times New Roman" w:hAnsi="Times New Roman" w:cs="Times New Roman"/>
          <w:snapToGrid w:val="0"/>
          <w:sz w:val="28"/>
          <w:szCs w:val="20"/>
          <w:lang w:eastAsia="ru-RU"/>
        </w:rPr>
        <w:t>хозсекции</w:t>
      </w:r>
      <w:proofErr w:type="spellEnd"/>
      <w:r w:rsidRPr="001072EC">
        <w:rPr>
          <w:rFonts w:ascii="Times New Roman" w:eastAsia="Times New Roman" w:hAnsi="Times New Roman" w:cs="Times New Roman"/>
          <w:snapToGrid w:val="0"/>
          <w:sz w:val="28"/>
          <w:szCs w:val="20"/>
          <w:lang w:eastAsia="ru-RU"/>
        </w:rPr>
        <w:t>.</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u w:val="single"/>
          <w:lang w:eastAsia="ru-RU"/>
        </w:rPr>
        <w:t xml:space="preserve">Постоянными </w:t>
      </w:r>
      <w:proofErr w:type="spellStart"/>
      <w:r w:rsidRPr="001072EC">
        <w:rPr>
          <w:rFonts w:ascii="Times New Roman" w:eastAsia="Times New Roman" w:hAnsi="Times New Roman" w:cs="Times New Roman"/>
          <w:snapToGrid w:val="0"/>
          <w:sz w:val="28"/>
          <w:szCs w:val="20"/>
          <w:u w:val="single"/>
          <w:lang w:eastAsia="ru-RU"/>
        </w:rPr>
        <w:t>хозсекциями</w:t>
      </w:r>
      <w:proofErr w:type="spellEnd"/>
      <w:r w:rsidRPr="001072EC">
        <w:rPr>
          <w:rFonts w:ascii="Times New Roman" w:eastAsia="Times New Roman" w:hAnsi="Times New Roman" w:cs="Times New Roman"/>
          <w:snapToGrid w:val="0"/>
          <w:sz w:val="28"/>
          <w:szCs w:val="20"/>
          <w:lang w:eastAsia="ru-RU"/>
        </w:rPr>
        <w:t xml:space="preserve"> считаются те, главный древесный вид которых является перспективным.</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u w:val="single"/>
          <w:lang w:eastAsia="ru-RU"/>
        </w:rPr>
        <w:t xml:space="preserve">Временными </w:t>
      </w:r>
      <w:proofErr w:type="spellStart"/>
      <w:r w:rsidRPr="001072EC">
        <w:rPr>
          <w:rFonts w:ascii="Times New Roman" w:eastAsia="Times New Roman" w:hAnsi="Times New Roman" w:cs="Times New Roman"/>
          <w:snapToGrid w:val="0"/>
          <w:sz w:val="28"/>
          <w:szCs w:val="20"/>
          <w:u w:val="single"/>
          <w:lang w:eastAsia="ru-RU"/>
        </w:rPr>
        <w:t>хозсекциями</w:t>
      </w:r>
      <w:proofErr w:type="spellEnd"/>
      <w:r w:rsidRPr="001072EC">
        <w:rPr>
          <w:rFonts w:ascii="Times New Roman" w:eastAsia="Times New Roman" w:hAnsi="Times New Roman" w:cs="Times New Roman"/>
          <w:snapToGrid w:val="0"/>
          <w:sz w:val="28"/>
          <w:szCs w:val="20"/>
          <w:lang w:eastAsia="ru-RU"/>
        </w:rPr>
        <w:t xml:space="preserve"> считаются те, главный древесный вид которых с хозяйственной точки зрения признан малоперспективным и полежит замене.</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Древостои производных типов леса, пришедших на смену коренным в результате смены пород выделяются в самостоятельные </w:t>
      </w:r>
      <w:proofErr w:type="spellStart"/>
      <w:r w:rsidRPr="001072EC">
        <w:rPr>
          <w:rFonts w:ascii="Times New Roman" w:eastAsia="Times New Roman" w:hAnsi="Times New Roman" w:cs="Times New Roman"/>
          <w:snapToGrid w:val="0"/>
          <w:sz w:val="28"/>
          <w:szCs w:val="20"/>
          <w:lang w:eastAsia="ru-RU"/>
        </w:rPr>
        <w:t>хозсекции</w:t>
      </w:r>
      <w:proofErr w:type="spellEnd"/>
      <w:r w:rsidRPr="001072EC">
        <w:rPr>
          <w:rFonts w:ascii="Times New Roman" w:eastAsia="Times New Roman" w:hAnsi="Times New Roman" w:cs="Times New Roman"/>
          <w:snapToGrid w:val="0"/>
          <w:sz w:val="28"/>
          <w:szCs w:val="20"/>
          <w:lang w:eastAsia="ru-RU"/>
        </w:rPr>
        <w:t xml:space="preserve"> и </w:t>
      </w:r>
      <w:r w:rsidRPr="001072EC">
        <w:rPr>
          <w:rFonts w:ascii="Times New Roman" w:eastAsia="Times New Roman" w:hAnsi="Times New Roman" w:cs="Times New Roman"/>
          <w:snapToGrid w:val="0"/>
          <w:sz w:val="28"/>
          <w:szCs w:val="20"/>
          <w:lang w:eastAsia="ru-RU"/>
        </w:rPr>
        <w:lastRenderedPageBreak/>
        <w:t xml:space="preserve">именуются </w:t>
      </w:r>
      <w:proofErr w:type="gramStart"/>
      <w:r w:rsidRPr="001072EC">
        <w:rPr>
          <w:rFonts w:ascii="Times New Roman" w:eastAsia="Times New Roman" w:hAnsi="Times New Roman" w:cs="Times New Roman"/>
          <w:snapToGrid w:val="0"/>
          <w:sz w:val="28"/>
          <w:szCs w:val="20"/>
          <w:lang w:eastAsia="ru-RU"/>
        </w:rPr>
        <w:t>временными</w:t>
      </w:r>
      <w:proofErr w:type="gramEnd"/>
      <w:r w:rsidRPr="001072EC">
        <w:rPr>
          <w:rFonts w:ascii="Times New Roman" w:eastAsia="Times New Roman" w:hAnsi="Times New Roman" w:cs="Times New Roman"/>
          <w:snapToGrid w:val="0"/>
          <w:sz w:val="28"/>
          <w:szCs w:val="20"/>
          <w:lang w:eastAsia="ru-RU"/>
        </w:rPr>
        <w:t xml:space="preserve">. Главным лесообразующим видом на перспективу </w:t>
      </w:r>
      <w:proofErr w:type="gramStart"/>
      <w:r w:rsidRPr="001072EC">
        <w:rPr>
          <w:rFonts w:ascii="Times New Roman" w:eastAsia="Times New Roman" w:hAnsi="Times New Roman" w:cs="Times New Roman"/>
          <w:snapToGrid w:val="0"/>
          <w:sz w:val="28"/>
          <w:szCs w:val="20"/>
          <w:lang w:eastAsia="ru-RU"/>
        </w:rPr>
        <w:t>для</w:t>
      </w:r>
      <w:proofErr w:type="gramEnd"/>
      <w:r w:rsidRPr="001072EC">
        <w:rPr>
          <w:rFonts w:ascii="Times New Roman" w:eastAsia="Times New Roman" w:hAnsi="Times New Roman" w:cs="Times New Roman"/>
          <w:snapToGrid w:val="0"/>
          <w:sz w:val="28"/>
          <w:szCs w:val="20"/>
          <w:lang w:eastAsia="ru-RU"/>
        </w:rPr>
        <w:t xml:space="preserve"> временной </w:t>
      </w:r>
      <w:proofErr w:type="spellStart"/>
      <w:r w:rsidRPr="001072EC">
        <w:rPr>
          <w:rFonts w:ascii="Times New Roman" w:eastAsia="Times New Roman" w:hAnsi="Times New Roman" w:cs="Times New Roman"/>
          <w:snapToGrid w:val="0"/>
          <w:sz w:val="28"/>
          <w:szCs w:val="20"/>
          <w:lang w:eastAsia="ru-RU"/>
        </w:rPr>
        <w:t>хозсекции</w:t>
      </w:r>
      <w:proofErr w:type="spellEnd"/>
      <w:r w:rsidRPr="001072EC">
        <w:rPr>
          <w:rFonts w:ascii="Times New Roman" w:eastAsia="Times New Roman" w:hAnsi="Times New Roman" w:cs="Times New Roman"/>
          <w:snapToGrid w:val="0"/>
          <w:sz w:val="28"/>
          <w:szCs w:val="20"/>
          <w:lang w:eastAsia="ru-RU"/>
        </w:rPr>
        <w:t xml:space="preserve"> признается тот, который здесь был вытеснен второстепенными видами. Для временных </w:t>
      </w:r>
      <w:proofErr w:type="spellStart"/>
      <w:r w:rsidRPr="001072EC">
        <w:rPr>
          <w:rFonts w:ascii="Times New Roman" w:eastAsia="Times New Roman" w:hAnsi="Times New Roman" w:cs="Times New Roman"/>
          <w:snapToGrid w:val="0"/>
          <w:sz w:val="28"/>
          <w:szCs w:val="20"/>
          <w:lang w:eastAsia="ru-RU"/>
        </w:rPr>
        <w:t>хозсекций</w:t>
      </w:r>
      <w:proofErr w:type="spellEnd"/>
      <w:r w:rsidRPr="001072EC">
        <w:rPr>
          <w:rFonts w:ascii="Times New Roman" w:eastAsia="Times New Roman" w:hAnsi="Times New Roman" w:cs="Times New Roman"/>
          <w:snapToGrid w:val="0"/>
          <w:sz w:val="28"/>
          <w:szCs w:val="20"/>
          <w:lang w:eastAsia="ru-RU"/>
        </w:rPr>
        <w:t xml:space="preserve"> разрабатывается комплекс лесохозяйственных мероприятий, обеспечивающих восстановление в перспективе коренных типов леса.</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Если хозяйственное значение нескольких древесных видов однозначно, а интенсивность лесного хозяйства недостаточно высока, несколько древесных видов можно объединить в одну </w:t>
      </w:r>
      <w:proofErr w:type="spellStart"/>
      <w:r w:rsidRPr="001072EC">
        <w:rPr>
          <w:rFonts w:ascii="Times New Roman" w:eastAsia="Times New Roman" w:hAnsi="Times New Roman" w:cs="Times New Roman"/>
          <w:snapToGrid w:val="0"/>
          <w:sz w:val="28"/>
          <w:szCs w:val="20"/>
          <w:lang w:eastAsia="ru-RU"/>
        </w:rPr>
        <w:t>хозсекцию</w:t>
      </w:r>
      <w:proofErr w:type="spellEnd"/>
      <w:r w:rsidRPr="001072EC">
        <w:rPr>
          <w:rFonts w:ascii="Times New Roman" w:eastAsia="Times New Roman" w:hAnsi="Times New Roman" w:cs="Times New Roman"/>
          <w:snapToGrid w:val="0"/>
          <w:sz w:val="28"/>
          <w:szCs w:val="20"/>
          <w:lang w:eastAsia="ru-RU"/>
        </w:rPr>
        <w:t xml:space="preserve"> с проектированием для нее одних организационно-технических форм ведения хозяйства. При относительно высокой интенсивности лесного хозяйства на базе одного древесного вида могут быть организованы две и более хозяйственные секции с учетом условий произрастания насаждений. В Беларуси это нашло отражение в организации </w:t>
      </w:r>
      <w:proofErr w:type="spellStart"/>
      <w:r w:rsidRPr="001072EC">
        <w:rPr>
          <w:rFonts w:ascii="Times New Roman" w:eastAsia="Times New Roman" w:hAnsi="Times New Roman" w:cs="Times New Roman"/>
          <w:snapToGrid w:val="0"/>
          <w:sz w:val="28"/>
          <w:szCs w:val="20"/>
          <w:lang w:eastAsia="ru-RU"/>
        </w:rPr>
        <w:t>хозсекций</w:t>
      </w:r>
      <w:proofErr w:type="spellEnd"/>
      <w:r w:rsidRPr="001072EC">
        <w:rPr>
          <w:rFonts w:ascii="Times New Roman" w:eastAsia="Times New Roman" w:hAnsi="Times New Roman" w:cs="Times New Roman"/>
          <w:snapToGrid w:val="0"/>
          <w:sz w:val="28"/>
          <w:szCs w:val="20"/>
          <w:lang w:eastAsia="ru-RU"/>
        </w:rPr>
        <w:t xml:space="preserve"> на безе сосновых древостоев – сосновой по суходолу и сосновой по болоту.</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При организации </w:t>
      </w:r>
      <w:proofErr w:type="spellStart"/>
      <w:r w:rsidRPr="001072EC">
        <w:rPr>
          <w:rFonts w:ascii="Times New Roman" w:eastAsia="Times New Roman" w:hAnsi="Times New Roman" w:cs="Times New Roman"/>
          <w:snapToGrid w:val="0"/>
          <w:sz w:val="28"/>
          <w:szCs w:val="20"/>
          <w:lang w:eastAsia="ru-RU"/>
        </w:rPr>
        <w:t>хозсекций</w:t>
      </w:r>
      <w:proofErr w:type="spellEnd"/>
      <w:r w:rsidRPr="001072EC">
        <w:rPr>
          <w:rFonts w:ascii="Times New Roman" w:eastAsia="Times New Roman" w:hAnsi="Times New Roman" w:cs="Times New Roman"/>
          <w:snapToGrid w:val="0"/>
          <w:sz w:val="28"/>
          <w:szCs w:val="20"/>
          <w:lang w:eastAsia="ru-RU"/>
        </w:rPr>
        <w:t xml:space="preserve"> в лесах первой группы, выполняющих разнообразные функции в растущем состоянии, в одной </w:t>
      </w:r>
      <w:proofErr w:type="spellStart"/>
      <w:r w:rsidRPr="001072EC">
        <w:rPr>
          <w:rFonts w:ascii="Times New Roman" w:eastAsia="Times New Roman" w:hAnsi="Times New Roman" w:cs="Times New Roman"/>
          <w:snapToGrid w:val="0"/>
          <w:sz w:val="28"/>
          <w:szCs w:val="20"/>
          <w:lang w:eastAsia="ru-RU"/>
        </w:rPr>
        <w:t>хозяственной</w:t>
      </w:r>
      <w:proofErr w:type="spellEnd"/>
      <w:r w:rsidRPr="001072EC">
        <w:rPr>
          <w:rFonts w:ascii="Times New Roman" w:eastAsia="Times New Roman" w:hAnsi="Times New Roman" w:cs="Times New Roman"/>
          <w:snapToGrid w:val="0"/>
          <w:sz w:val="28"/>
          <w:szCs w:val="20"/>
          <w:lang w:eastAsia="ru-RU"/>
        </w:rPr>
        <w:t xml:space="preserve"> секции могут быть признаны главными два и более древесных вида, одновременно произрастающих на одной площади. Это вызвано тем, что для некоторых категорий лесов наиболее ценными являются смешанные древостои по составу и сложные по форме.</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Таким образом, детализация при организации </w:t>
      </w:r>
      <w:proofErr w:type="spellStart"/>
      <w:r w:rsidRPr="001072EC">
        <w:rPr>
          <w:rFonts w:ascii="Times New Roman" w:eastAsia="Times New Roman" w:hAnsi="Times New Roman" w:cs="Times New Roman"/>
          <w:snapToGrid w:val="0"/>
          <w:sz w:val="28"/>
          <w:szCs w:val="20"/>
          <w:lang w:eastAsia="ru-RU"/>
        </w:rPr>
        <w:t>хозсекций</w:t>
      </w:r>
      <w:proofErr w:type="spellEnd"/>
      <w:r w:rsidRPr="001072EC">
        <w:rPr>
          <w:rFonts w:ascii="Times New Roman" w:eastAsia="Times New Roman" w:hAnsi="Times New Roman" w:cs="Times New Roman"/>
          <w:snapToGrid w:val="0"/>
          <w:sz w:val="28"/>
          <w:szCs w:val="20"/>
          <w:lang w:eastAsia="ru-RU"/>
        </w:rPr>
        <w:t xml:space="preserve"> зависит </w:t>
      </w:r>
      <w:proofErr w:type="gramStart"/>
      <w:r w:rsidRPr="001072EC">
        <w:rPr>
          <w:rFonts w:ascii="Times New Roman" w:eastAsia="Times New Roman" w:hAnsi="Times New Roman" w:cs="Times New Roman"/>
          <w:snapToGrid w:val="0"/>
          <w:sz w:val="28"/>
          <w:szCs w:val="20"/>
          <w:lang w:eastAsia="ru-RU"/>
        </w:rPr>
        <w:t>от</w:t>
      </w:r>
      <w:proofErr w:type="gramEnd"/>
      <w:r w:rsidRPr="001072EC">
        <w:rPr>
          <w:rFonts w:ascii="Times New Roman" w:eastAsia="Times New Roman" w:hAnsi="Times New Roman" w:cs="Times New Roman"/>
          <w:snapToGrid w:val="0"/>
          <w:sz w:val="28"/>
          <w:szCs w:val="20"/>
          <w:lang w:eastAsia="ru-RU"/>
        </w:rPr>
        <w:t>:</w:t>
      </w:r>
    </w:p>
    <w:p w:rsidR="001072EC" w:rsidRPr="001072EC" w:rsidRDefault="001072EC" w:rsidP="001072EC">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экономических условий,</w:t>
      </w:r>
    </w:p>
    <w:p w:rsidR="001072EC" w:rsidRPr="001072EC" w:rsidRDefault="001072EC" w:rsidP="001072EC">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природных условий,</w:t>
      </w:r>
    </w:p>
    <w:p w:rsidR="001072EC" w:rsidRPr="001072EC" w:rsidRDefault="001072EC" w:rsidP="001072EC">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интенсивности лесного хозяйства,</w:t>
      </w:r>
    </w:p>
    <w:p w:rsidR="001072EC" w:rsidRPr="001072EC" w:rsidRDefault="001072EC" w:rsidP="001072EC">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ценности древесных видов. </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При организации </w:t>
      </w:r>
      <w:proofErr w:type="spellStart"/>
      <w:r w:rsidRPr="001072EC">
        <w:rPr>
          <w:rFonts w:ascii="Times New Roman" w:eastAsia="Times New Roman" w:hAnsi="Times New Roman" w:cs="Times New Roman"/>
          <w:snapToGrid w:val="0"/>
          <w:sz w:val="28"/>
          <w:szCs w:val="20"/>
          <w:lang w:eastAsia="ru-RU"/>
        </w:rPr>
        <w:t>хозсекций</w:t>
      </w:r>
      <w:proofErr w:type="spellEnd"/>
      <w:r w:rsidRPr="001072EC">
        <w:rPr>
          <w:rFonts w:ascii="Times New Roman" w:eastAsia="Times New Roman" w:hAnsi="Times New Roman" w:cs="Times New Roman"/>
          <w:snapToGrid w:val="0"/>
          <w:sz w:val="28"/>
          <w:szCs w:val="20"/>
          <w:lang w:eastAsia="ru-RU"/>
        </w:rPr>
        <w:t xml:space="preserve"> излишнее дробление лесного фонда нежелательно, ибо это усложняет его учет, расчеты, отчетность. Кроме того, неоправданное объединение в одну </w:t>
      </w:r>
      <w:proofErr w:type="spellStart"/>
      <w:r w:rsidRPr="001072EC">
        <w:rPr>
          <w:rFonts w:ascii="Times New Roman" w:eastAsia="Times New Roman" w:hAnsi="Times New Roman" w:cs="Times New Roman"/>
          <w:snapToGrid w:val="0"/>
          <w:sz w:val="28"/>
          <w:szCs w:val="20"/>
          <w:lang w:eastAsia="ru-RU"/>
        </w:rPr>
        <w:t>хозсекцию</w:t>
      </w:r>
      <w:proofErr w:type="spellEnd"/>
      <w:r w:rsidRPr="001072EC">
        <w:rPr>
          <w:rFonts w:ascii="Times New Roman" w:eastAsia="Times New Roman" w:hAnsi="Times New Roman" w:cs="Times New Roman"/>
          <w:snapToGrid w:val="0"/>
          <w:sz w:val="28"/>
          <w:szCs w:val="20"/>
          <w:lang w:eastAsia="ru-RU"/>
        </w:rPr>
        <w:t xml:space="preserve"> разных по биологическим особенностям и экономическому значению древесных видов приводит к упрощению целого ряда хозяйственно необходимых показателей лесов. Однако во всех случаях необходимо стремиться к формированию </w:t>
      </w:r>
      <w:proofErr w:type="spellStart"/>
      <w:r w:rsidRPr="001072EC">
        <w:rPr>
          <w:rFonts w:ascii="Times New Roman" w:eastAsia="Times New Roman" w:hAnsi="Times New Roman" w:cs="Times New Roman"/>
          <w:snapToGrid w:val="0"/>
          <w:sz w:val="28"/>
          <w:szCs w:val="20"/>
          <w:lang w:eastAsia="ru-RU"/>
        </w:rPr>
        <w:t>хозсекций</w:t>
      </w:r>
      <w:proofErr w:type="spellEnd"/>
      <w:r w:rsidRPr="001072EC">
        <w:rPr>
          <w:rFonts w:ascii="Times New Roman" w:eastAsia="Times New Roman" w:hAnsi="Times New Roman" w:cs="Times New Roman"/>
          <w:snapToGrid w:val="0"/>
          <w:sz w:val="28"/>
          <w:szCs w:val="20"/>
          <w:lang w:eastAsia="ru-RU"/>
        </w:rPr>
        <w:t xml:space="preserve"> на безе насаждений, имеющих одинаковый лесорастительный эффект, что создает условия для полного использования естественного плодородия почвы, улучшения состава и повышения продуктивности лесов.</w:t>
      </w:r>
    </w:p>
    <w:p w:rsidR="001072EC" w:rsidRPr="001072EC" w:rsidRDefault="001072EC" w:rsidP="001072EC">
      <w:pPr>
        <w:keepNext/>
        <w:keepLines/>
        <w:spacing w:before="280" w:after="280" w:line="240" w:lineRule="auto"/>
        <w:ind w:left="1758" w:hanging="907"/>
        <w:jc w:val="both"/>
        <w:outlineLvl w:val="1"/>
        <w:rPr>
          <w:rFonts w:ascii="Times New Roman" w:eastAsia="Times New Roman" w:hAnsi="Times New Roman" w:cs="Times New Roman"/>
          <w:b/>
          <w:snapToGrid w:val="0"/>
          <w:sz w:val="28"/>
          <w:szCs w:val="20"/>
          <w:lang w:eastAsia="ru-RU"/>
        </w:rPr>
      </w:pPr>
      <w:bookmarkStart w:id="3" w:name="_Toc281846924"/>
      <w:r w:rsidRPr="001072EC">
        <w:rPr>
          <w:rFonts w:ascii="Times New Roman" w:eastAsia="Times New Roman" w:hAnsi="Times New Roman" w:cs="Times New Roman"/>
          <w:b/>
          <w:snapToGrid w:val="0"/>
          <w:sz w:val="28"/>
          <w:szCs w:val="20"/>
          <w:lang w:eastAsia="ru-RU"/>
        </w:rPr>
        <w:t>Проектирование форм хозяйственных секций и возрастов рубки</w:t>
      </w:r>
      <w:bookmarkEnd w:id="3"/>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Запроектированные формы хозяйственных секций определяют режим лесовыращивания и должны обеспечивать достижение тех целей, которые стоят перед каждой </w:t>
      </w:r>
      <w:proofErr w:type="spellStart"/>
      <w:r w:rsidRPr="001072EC">
        <w:rPr>
          <w:rFonts w:ascii="Times New Roman" w:eastAsia="Times New Roman" w:hAnsi="Times New Roman" w:cs="Times New Roman"/>
          <w:snapToGrid w:val="0"/>
          <w:sz w:val="28"/>
          <w:szCs w:val="20"/>
          <w:lang w:eastAsia="ru-RU"/>
        </w:rPr>
        <w:t>хозсекцией</w:t>
      </w:r>
      <w:proofErr w:type="spellEnd"/>
      <w:r w:rsidRPr="001072EC">
        <w:rPr>
          <w:rFonts w:ascii="Times New Roman" w:eastAsia="Times New Roman" w:hAnsi="Times New Roman" w:cs="Times New Roman"/>
          <w:snapToGrid w:val="0"/>
          <w:sz w:val="28"/>
          <w:szCs w:val="20"/>
          <w:lang w:eastAsia="ru-RU"/>
        </w:rPr>
        <w:t>.</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Размерные параметры выращиваемой древесины определяют форму </w:t>
      </w:r>
      <w:proofErr w:type="spellStart"/>
      <w:r w:rsidRPr="001072EC">
        <w:rPr>
          <w:rFonts w:ascii="Times New Roman" w:eastAsia="Times New Roman" w:hAnsi="Times New Roman" w:cs="Times New Roman"/>
          <w:snapToGrid w:val="0"/>
          <w:sz w:val="28"/>
          <w:szCs w:val="20"/>
          <w:lang w:eastAsia="ru-RU"/>
        </w:rPr>
        <w:t>хозсекции</w:t>
      </w:r>
      <w:proofErr w:type="spellEnd"/>
      <w:r w:rsidRPr="001072EC">
        <w:rPr>
          <w:rFonts w:ascii="Times New Roman" w:eastAsia="Times New Roman" w:hAnsi="Times New Roman" w:cs="Times New Roman"/>
          <w:snapToGrid w:val="0"/>
          <w:sz w:val="28"/>
          <w:szCs w:val="20"/>
          <w:lang w:eastAsia="ru-RU"/>
        </w:rPr>
        <w:t xml:space="preserve"> </w:t>
      </w:r>
      <w:r w:rsidRPr="001072EC">
        <w:rPr>
          <w:rFonts w:ascii="Times New Roman" w:eastAsia="Times New Roman" w:hAnsi="Times New Roman" w:cs="Times New Roman"/>
          <w:i/>
          <w:iCs/>
          <w:snapToGrid w:val="0"/>
          <w:sz w:val="28"/>
          <w:szCs w:val="20"/>
          <w:lang w:eastAsia="ru-RU"/>
        </w:rPr>
        <w:t>по товарности</w:t>
      </w:r>
      <w:r w:rsidRPr="001072EC">
        <w:rPr>
          <w:rFonts w:ascii="Times New Roman" w:eastAsia="Times New Roman" w:hAnsi="Times New Roman" w:cs="Times New Roman"/>
          <w:snapToGrid w:val="0"/>
          <w:sz w:val="28"/>
          <w:szCs w:val="20"/>
          <w:lang w:eastAsia="ru-RU"/>
        </w:rPr>
        <w:t xml:space="preserve">, а часто и </w:t>
      </w:r>
      <w:r w:rsidRPr="001072EC">
        <w:rPr>
          <w:rFonts w:ascii="Times New Roman" w:eastAsia="Times New Roman" w:hAnsi="Times New Roman" w:cs="Times New Roman"/>
          <w:i/>
          <w:iCs/>
          <w:snapToGrid w:val="0"/>
          <w:sz w:val="28"/>
          <w:szCs w:val="20"/>
          <w:lang w:eastAsia="ru-RU"/>
        </w:rPr>
        <w:t>по происхождению</w:t>
      </w:r>
      <w:r w:rsidRPr="001072EC">
        <w:rPr>
          <w:rFonts w:ascii="Times New Roman" w:eastAsia="Times New Roman" w:hAnsi="Times New Roman" w:cs="Times New Roman"/>
          <w:snapToGrid w:val="0"/>
          <w:sz w:val="28"/>
          <w:szCs w:val="20"/>
          <w:lang w:eastAsia="ru-RU"/>
        </w:rPr>
        <w:t xml:space="preserve"> для основных лесообразующих древесных видов. При ориентировании </w:t>
      </w:r>
      <w:proofErr w:type="spellStart"/>
      <w:r w:rsidRPr="001072EC">
        <w:rPr>
          <w:rFonts w:ascii="Times New Roman" w:eastAsia="Times New Roman" w:hAnsi="Times New Roman" w:cs="Times New Roman"/>
          <w:snapToGrid w:val="0"/>
          <w:sz w:val="28"/>
          <w:szCs w:val="20"/>
          <w:lang w:eastAsia="ru-RU"/>
        </w:rPr>
        <w:t>хозсекций</w:t>
      </w:r>
      <w:proofErr w:type="spellEnd"/>
      <w:r w:rsidRPr="001072EC">
        <w:rPr>
          <w:rFonts w:ascii="Times New Roman" w:eastAsia="Times New Roman" w:hAnsi="Times New Roman" w:cs="Times New Roman"/>
          <w:snapToGrid w:val="0"/>
          <w:sz w:val="28"/>
          <w:szCs w:val="20"/>
          <w:lang w:eastAsia="ru-RU"/>
        </w:rPr>
        <w:t xml:space="preserve"> на выращивание крупной и средней древесины на базе лиственных древесных видов проектируют </w:t>
      </w:r>
      <w:r w:rsidRPr="001072EC">
        <w:rPr>
          <w:rFonts w:ascii="Times New Roman" w:eastAsia="Times New Roman" w:hAnsi="Times New Roman" w:cs="Times New Roman"/>
          <w:i/>
          <w:iCs/>
          <w:snapToGrid w:val="0"/>
          <w:sz w:val="28"/>
          <w:szCs w:val="20"/>
          <w:lang w:eastAsia="ru-RU"/>
        </w:rPr>
        <w:t>высокоствольную форму по происхождению</w:t>
      </w:r>
      <w:r w:rsidRPr="001072EC">
        <w:rPr>
          <w:rFonts w:ascii="Times New Roman" w:eastAsia="Times New Roman" w:hAnsi="Times New Roman" w:cs="Times New Roman"/>
          <w:snapToGrid w:val="0"/>
          <w:sz w:val="28"/>
          <w:szCs w:val="20"/>
          <w:lang w:eastAsia="ru-RU"/>
        </w:rPr>
        <w:t xml:space="preserve">, т.е. </w:t>
      </w:r>
      <w:r w:rsidRPr="001072EC">
        <w:rPr>
          <w:rFonts w:ascii="Times New Roman" w:eastAsia="Times New Roman" w:hAnsi="Times New Roman" w:cs="Times New Roman"/>
          <w:snapToGrid w:val="0"/>
          <w:sz w:val="28"/>
          <w:szCs w:val="20"/>
          <w:lang w:eastAsia="ru-RU"/>
        </w:rPr>
        <w:lastRenderedPageBreak/>
        <w:t xml:space="preserve">семенное </w:t>
      </w:r>
      <w:proofErr w:type="spellStart"/>
      <w:r w:rsidRPr="001072EC">
        <w:rPr>
          <w:rFonts w:ascii="Times New Roman" w:eastAsia="Times New Roman" w:hAnsi="Times New Roman" w:cs="Times New Roman"/>
          <w:snapToGrid w:val="0"/>
          <w:sz w:val="28"/>
          <w:szCs w:val="20"/>
          <w:lang w:eastAsia="ru-RU"/>
        </w:rPr>
        <w:t>лесовосстановление</w:t>
      </w:r>
      <w:proofErr w:type="spellEnd"/>
      <w:r w:rsidRPr="001072EC">
        <w:rPr>
          <w:rFonts w:ascii="Times New Roman" w:eastAsia="Times New Roman" w:hAnsi="Times New Roman" w:cs="Times New Roman"/>
          <w:snapToGrid w:val="0"/>
          <w:sz w:val="28"/>
          <w:szCs w:val="20"/>
          <w:lang w:eastAsia="ru-RU"/>
        </w:rPr>
        <w:t xml:space="preserve"> древесных видов.</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На базе хвойных лесов выращивают в основном крупномерные сортименты</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Поскольку в Беларуси известно, какую древесину должно выращивать каждое лесное предприятие, лесоустройство без труда определяет для каждой </w:t>
      </w:r>
      <w:proofErr w:type="spellStart"/>
      <w:r w:rsidRPr="001072EC">
        <w:rPr>
          <w:rFonts w:ascii="Times New Roman" w:eastAsia="Times New Roman" w:hAnsi="Times New Roman" w:cs="Times New Roman"/>
          <w:snapToGrid w:val="0"/>
          <w:sz w:val="28"/>
          <w:szCs w:val="20"/>
          <w:lang w:eastAsia="ru-RU"/>
        </w:rPr>
        <w:t>хозсекции</w:t>
      </w:r>
      <w:proofErr w:type="spellEnd"/>
      <w:r w:rsidRPr="001072EC">
        <w:rPr>
          <w:rFonts w:ascii="Times New Roman" w:eastAsia="Times New Roman" w:hAnsi="Times New Roman" w:cs="Times New Roman"/>
          <w:snapToGrid w:val="0"/>
          <w:sz w:val="28"/>
          <w:szCs w:val="20"/>
          <w:lang w:eastAsia="ru-RU"/>
        </w:rPr>
        <w:t xml:space="preserve"> форму по товарности и происхождению.</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Форма хозяйственной секции по способу рубки определяется правилами рубок, составленными для каждого региона. Для каждого региона в правилах оговорены способы рубок и условия их применения.</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Для лесов второй и третьей групп и лесов первой группы, в которых разрешено проводить лесовосстановительные рубки, для каждого способа рубки проектируются элементы рубок:</w:t>
      </w:r>
    </w:p>
    <w:p w:rsidR="001072EC" w:rsidRPr="001072EC" w:rsidRDefault="001072EC" w:rsidP="001072EC">
      <w:pPr>
        <w:widowControl w:val="0"/>
        <w:numPr>
          <w:ilvl w:val="0"/>
          <w:numId w:val="3"/>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площадь лесосек,</w:t>
      </w:r>
    </w:p>
    <w:p w:rsidR="001072EC" w:rsidRPr="001072EC" w:rsidRDefault="001072EC" w:rsidP="001072EC">
      <w:pPr>
        <w:widowControl w:val="0"/>
        <w:numPr>
          <w:ilvl w:val="0"/>
          <w:numId w:val="3"/>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размеры лесосек,</w:t>
      </w:r>
    </w:p>
    <w:p w:rsidR="001072EC" w:rsidRPr="001072EC" w:rsidRDefault="001072EC" w:rsidP="001072EC">
      <w:pPr>
        <w:widowControl w:val="0"/>
        <w:numPr>
          <w:ilvl w:val="0"/>
          <w:numId w:val="3"/>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сроки примыкания,</w:t>
      </w:r>
    </w:p>
    <w:p w:rsidR="001072EC" w:rsidRPr="001072EC" w:rsidRDefault="001072EC" w:rsidP="001072EC">
      <w:pPr>
        <w:widowControl w:val="0"/>
        <w:numPr>
          <w:ilvl w:val="0"/>
          <w:numId w:val="3"/>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способы примыкания,</w:t>
      </w:r>
    </w:p>
    <w:p w:rsidR="001072EC" w:rsidRPr="001072EC" w:rsidRDefault="001072EC" w:rsidP="001072EC">
      <w:pPr>
        <w:widowControl w:val="0"/>
        <w:numPr>
          <w:ilvl w:val="0"/>
          <w:numId w:val="3"/>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способы очистки лесосек,</w:t>
      </w:r>
    </w:p>
    <w:p w:rsidR="001072EC" w:rsidRPr="001072EC" w:rsidRDefault="001072EC" w:rsidP="001072EC">
      <w:pPr>
        <w:widowControl w:val="0"/>
        <w:numPr>
          <w:ilvl w:val="0"/>
          <w:numId w:val="3"/>
        </w:numPr>
        <w:spacing w:after="0" w:line="240" w:lineRule="auto"/>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способ лесовосстановления лесосек.</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Способ и элементы рубок зависят от состава древостоя и лесорастительной зоны. </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В лесах второй группы рекомендуются такие способы рубок, которые направлены на восстановление лесов хозяйственно ценными древесными породами, сохранение защитных и </w:t>
      </w:r>
      <w:proofErr w:type="spellStart"/>
      <w:r w:rsidRPr="001072EC">
        <w:rPr>
          <w:rFonts w:ascii="Times New Roman" w:eastAsia="Times New Roman" w:hAnsi="Times New Roman" w:cs="Times New Roman"/>
          <w:snapToGrid w:val="0"/>
          <w:sz w:val="28"/>
          <w:szCs w:val="20"/>
          <w:lang w:eastAsia="ru-RU"/>
        </w:rPr>
        <w:t>водоохранных</w:t>
      </w:r>
      <w:proofErr w:type="spellEnd"/>
      <w:r w:rsidRPr="001072EC">
        <w:rPr>
          <w:rFonts w:ascii="Times New Roman" w:eastAsia="Times New Roman" w:hAnsi="Times New Roman" w:cs="Times New Roman"/>
          <w:snapToGrid w:val="0"/>
          <w:sz w:val="28"/>
          <w:szCs w:val="20"/>
          <w:lang w:eastAsia="ru-RU"/>
        </w:rPr>
        <w:t xml:space="preserve"> свойств лесов и позволяет при этом вести эффективную эксплуатацию. Здесь преобладают сплошнолесосечные рубки, хотя внедряются постепенные и выборочные.</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Способ рубки в основном определяет и способ лесовосстановления вырубаемых площадей. При сплошнолесосечных рубках во второй группе лесов основным способом лесовосстановления признан искусственный, в </w:t>
      </w:r>
      <w:proofErr w:type="gramStart"/>
      <w:r w:rsidRPr="001072EC">
        <w:rPr>
          <w:rFonts w:ascii="Times New Roman" w:eastAsia="Times New Roman" w:hAnsi="Times New Roman" w:cs="Times New Roman"/>
          <w:snapToGrid w:val="0"/>
          <w:sz w:val="28"/>
          <w:szCs w:val="20"/>
          <w:lang w:eastAsia="ru-RU"/>
        </w:rPr>
        <w:t>связи</w:t>
      </w:r>
      <w:proofErr w:type="gramEnd"/>
      <w:r w:rsidRPr="001072EC">
        <w:rPr>
          <w:rFonts w:ascii="Times New Roman" w:eastAsia="Times New Roman" w:hAnsi="Times New Roman" w:cs="Times New Roman"/>
          <w:snapToGrid w:val="0"/>
          <w:sz w:val="28"/>
          <w:szCs w:val="20"/>
          <w:lang w:eastAsia="ru-RU"/>
        </w:rPr>
        <w:t xml:space="preserve"> с чем в некоторых регионах, где достаточно интенсивно ведется лесное хозяйство, правилами не предусмотрено оставление семенников на вырубках.</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Для горных лесов разработаны способы рубок, учитывающие их особое защитное, противоэрозионное и водорегулирующее значение.</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Таким образом, при проектировании способов рубок лесоустройство руководствуется:</w:t>
      </w:r>
    </w:p>
    <w:p w:rsidR="001072EC" w:rsidRPr="001072EC" w:rsidRDefault="001072EC" w:rsidP="001072EC">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нормативными документами, разработанными для конкретного региона,</w:t>
      </w:r>
    </w:p>
    <w:p w:rsidR="001072EC" w:rsidRPr="001072EC" w:rsidRDefault="001072EC" w:rsidP="001072EC">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требованиями лесного хозяйства,</w:t>
      </w:r>
    </w:p>
    <w:p w:rsidR="001072EC" w:rsidRPr="001072EC" w:rsidRDefault="001072EC" w:rsidP="001072EC">
      <w:pPr>
        <w:widowControl w:val="0"/>
        <w:tabs>
          <w:tab w:val="num" w:pos="1437"/>
        </w:tabs>
        <w:spacing w:after="0" w:line="240" w:lineRule="auto"/>
        <w:ind w:left="1418" w:hanging="341"/>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социальным значением лесов.</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Для определения спелой части древостоя хозяйственной </w:t>
      </w:r>
      <w:proofErr w:type="spellStart"/>
      <w:r w:rsidRPr="001072EC">
        <w:rPr>
          <w:rFonts w:ascii="Times New Roman" w:eastAsia="Times New Roman" w:hAnsi="Times New Roman" w:cs="Times New Roman"/>
          <w:snapToGrid w:val="0"/>
          <w:sz w:val="28"/>
          <w:szCs w:val="20"/>
          <w:lang w:eastAsia="ru-RU"/>
        </w:rPr>
        <w:t>хозсекции</w:t>
      </w:r>
      <w:proofErr w:type="spellEnd"/>
      <w:r w:rsidRPr="001072EC">
        <w:rPr>
          <w:rFonts w:ascii="Times New Roman" w:eastAsia="Times New Roman" w:hAnsi="Times New Roman" w:cs="Times New Roman"/>
          <w:snapToGrid w:val="0"/>
          <w:sz w:val="28"/>
          <w:szCs w:val="20"/>
          <w:lang w:eastAsia="ru-RU"/>
        </w:rPr>
        <w:t xml:space="preserve"> проектируют </w:t>
      </w:r>
      <w:r w:rsidRPr="001072EC">
        <w:rPr>
          <w:rFonts w:ascii="Times New Roman" w:eastAsia="Times New Roman" w:hAnsi="Times New Roman" w:cs="Times New Roman"/>
          <w:i/>
          <w:iCs/>
          <w:snapToGrid w:val="0"/>
          <w:sz w:val="28"/>
          <w:szCs w:val="20"/>
          <w:lang w:eastAsia="ru-RU"/>
        </w:rPr>
        <w:t>возраст рубки</w:t>
      </w:r>
      <w:r w:rsidRPr="001072EC">
        <w:rPr>
          <w:rFonts w:ascii="Times New Roman" w:eastAsia="Times New Roman" w:hAnsi="Times New Roman" w:cs="Times New Roman"/>
          <w:snapToGrid w:val="0"/>
          <w:sz w:val="28"/>
          <w:szCs w:val="20"/>
          <w:lang w:eastAsia="ru-RU"/>
        </w:rPr>
        <w:t>.</w:t>
      </w: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 xml:space="preserve">Для Беларуси установлены следующие возрасты рубок (табл. </w:t>
      </w:r>
      <w:r w:rsidRPr="001072EC">
        <w:rPr>
          <w:rFonts w:ascii="Times New Roman" w:eastAsia="Times New Roman" w:hAnsi="Times New Roman" w:cs="Times New Roman"/>
          <w:snapToGrid w:val="0"/>
          <w:sz w:val="28"/>
          <w:szCs w:val="20"/>
          <w:lang w:eastAsia="ru-RU"/>
        </w:rPr>
        <w:fldChar w:fldCharType="begin"/>
      </w:r>
      <w:r w:rsidRPr="001072EC">
        <w:rPr>
          <w:rFonts w:ascii="Times New Roman" w:eastAsia="Times New Roman" w:hAnsi="Times New Roman" w:cs="Times New Roman"/>
          <w:snapToGrid w:val="0"/>
          <w:sz w:val="28"/>
          <w:szCs w:val="20"/>
          <w:lang w:eastAsia="ru-RU"/>
        </w:rPr>
        <w:instrText xml:space="preserve"> REF _Ref130112387 \r \h </w:instrText>
      </w:r>
      <w:r w:rsidRPr="001072EC">
        <w:rPr>
          <w:rFonts w:ascii="Times New Roman" w:eastAsia="Times New Roman" w:hAnsi="Times New Roman" w:cs="Times New Roman"/>
          <w:snapToGrid w:val="0"/>
          <w:sz w:val="28"/>
          <w:szCs w:val="20"/>
          <w:lang w:eastAsia="ru-RU"/>
        </w:rPr>
      </w:r>
      <w:r w:rsidRPr="001072EC">
        <w:rPr>
          <w:rFonts w:ascii="Times New Roman" w:eastAsia="Times New Roman" w:hAnsi="Times New Roman" w:cs="Times New Roman"/>
          <w:snapToGrid w:val="0"/>
          <w:sz w:val="28"/>
          <w:szCs w:val="20"/>
          <w:lang w:eastAsia="ru-RU"/>
        </w:rPr>
        <w:fldChar w:fldCharType="separate"/>
      </w:r>
      <w:r w:rsidRPr="001072EC">
        <w:rPr>
          <w:rFonts w:ascii="Times New Roman" w:eastAsia="Times New Roman" w:hAnsi="Times New Roman" w:cs="Times New Roman"/>
          <w:snapToGrid w:val="0"/>
          <w:sz w:val="28"/>
          <w:szCs w:val="20"/>
          <w:lang w:eastAsia="ru-RU"/>
        </w:rPr>
        <w:t>18</w:t>
      </w:r>
      <w:r w:rsidRPr="001072EC">
        <w:rPr>
          <w:rFonts w:ascii="Times New Roman" w:eastAsia="Times New Roman" w:hAnsi="Times New Roman" w:cs="Times New Roman"/>
          <w:snapToGrid w:val="0"/>
          <w:sz w:val="28"/>
          <w:szCs w:val="20"/>
          <w:lang w:eastAsia="ru-RU"/>
        </w:rPr>
        <w:fldChar w:fldCharType="end"/>
      </w:r>
      <w:r w:rsidRPr="001072EC">
        <w:rPr>
          <w:rFonts w:ascii="Times New Roman" w:eastAsia="Times New Roman" w:hAnsi="Times New Roman" w:cs="Times New Roman"/>
          <w:snapToGrid w:val="0"/>
          <w:sz w:val="28"/>
          <w:szCs w:val="20"/>
          <w:lang w:eastAsia="ru-RU"/>
        </w:rPr>
        <w:t>).</w:t>
      </w:r>
    </w:p>
    <w:p w:rsidR="001072EC" w:rsidRPr="001072EC" w:rsidRDefault="001072EC" w:rsidP="001072EC">
      <w:pPr>
        <w:keepNext/>
        <w:keepLines/>
        <w:widowControl w:val="0"/>
        <w:spacing w:before="280" w:after="280" w:line="240" w:lineRule="auto"/>
        <w:ind w:firstLine="720"/>
        <w:jc w:val="both"/>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 xml:space="preserve">Табл. </w:t>
      </w:r>
      <w:r w:rsidRPr="001072EC">
        <w:rPr>
          <w:rFonts w:ascii="Times New Roman" w:eastAsia="Times New Roman" w:hAnsi="Times New Roman" w:cs="Times New Roman"/>
          <w:snapToGrid w:val="0"/>
          <w:sz w:val="24"/>
          <w:szCs w:val="20"/>
          <w:lang w:eastAsia="ru-RU"/>
        </w:rPr>
        <w:fldChar w:fldCharType="begin"/>
      </w:r>
      <w:bookmarkStart w:id="4" w:name="_Ref130112387"/>
      <w:bookmarkEnd w:id="4"/>
      <w:r w:rsidRPr="001072EC">
        <w:rPr>
          <w:rFonts w:ascii="Times New Roman" w:eastAsia="Times New Roman" w:hAnsi="Times New Roman" w:cs="Times New Roman"/>
          <w:snapToGrid w:val="0"/>
          <w:sz w:val="24"/>
          <w:szCs w:val="20"/>
          <w:lang w:eastAsia="ru-RU"/>
        </w:rPr>
        <w:instrText xml:space="preserve"> LISTNUM Таблицы </w:instrText>
      </w:r>
      <w:r w:rsidRPr="001072EC">
        <w:rPr>
          <w:rFonts w:ascii="Times New Roman" w:eastAsia="Times New Roman" w:hAnsi="Times New Roman" w:cs="Times New Roman"/>
          <w:snapToGrid w:val="0"/>
          <w:sz w:val="24"/>
          <w:szCs w:val="20"/>
          <w:lang w:eastAsia="ru-RU"/>
        </w:rPr>
        <w:fldChar w:fldCharType="end"/>
      </w:r>
      <w:r w:rsidRPr="001072EC">
        <w:rPr>
          <w:rFonts w:ascii="Times New Roman" w:eastAsia="Times New Roman" w:hAnsi="Times New Roman" w:cs="Times New Roman"/>
          <w:snapToGrid w:val="0"/>
          <w:sz w:val="24"/>
          <w:szCs w:val="20"/>
          <w:lang w:eastAsia="ru-RU"/>
        </w:rPr>
        <w:t xml:space="preserve"> Возрасты рубок для лесов Беларуси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7"/>
        <w:gridCol w:w="2471"/>
        <w:gridCol w:w="1766"/>
        <w:gridCol w:w="2346"/>
      </w:tblGrid>
      <w:tr w:rsidR="001072EC" w:rsidRPr="001072EC" w:rsidTr="00033EC2">
        <w:tblPrEx>
          <w:tblCellMar>
            <w:top w:w="0" w:type="dxa"/>
            <w:bottom w:w="0" w:type="dxa"/>
          </w:tblCellMar>
        </w:tblPrEx>
        <w:trPr>
          <w:cantSplit/>
        </w:trPr>
        <w:tc>
          <w:tcPr>
            <w:tcW w:w="2137" w:type="dxa"/>
            <w:vMerge w:val="restart"/>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Древесная порода</w:t>
            </w:r>
          </w:p>
        </w:tc>
        <w:tc>
          <w:tcPr>
            <w:tcW w:w="4237" w:type="dxa"/>
            <w:gridSpan w:val="2"/>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Категории лесов первой группы</w:t>
            </w:r>
          </w:p>
        </w:tc>
        <w:tc>
          <w:tcPr>
            <w:tcW w:w="2346" w:type="dxa"/>
            <w:vMerge w:val="restart"/>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 xml:space="preserve">Эксплуатационные </w:t>
            </w:r>
            <w:r w:rsidRPr="001072EC">
              <w:rPr>
                <w:rFonts w:ascii="Times New Roman" w:eastAsia="Times New Roman" w:hAnsi="Times New Roman" w:cs="Times New Roman"/>
                <w:snapToGrid w:val="0"/>
                <w:sz w:val="24"/>
                <w:szCs w:val="20"/>
                <w:lang w:eastAsia="ru-RU"/>
              </w:rPr>
              <w:lastRenderedPageBreak/>
              <w:t>леса второй группы</w:t>
            </w:r>
          </w:p>
        </w:tc>
      </w:tr>
      <w:tr w:rsidR="001072EC" w:rsidRPr="001072EC" w:rsidTr="00033EC2">
        <w:tblPrEx>
          <w:tblCellMar>
            <w:top w:w="0" w:type="dxa"/>
            <w:bottom w:w="0" w:type="dxa"/>
          </w:tblCellMar>
        </w:tblPrEx>
        <w:trPr>
          <w:cantSplit/>
        </w:trPr>
        <w:tc>
          <w:tcPr>
            <w:tcW w:w="2137" w:type="dxa"/>
            <w:vMerge/>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p>
        </w:tc>
        <w:tc>
          <w:tcPr>
            <w:tcW w:w="2471"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 xml:space="preserve">Особо </w:t>
            </w:r>
            <w:proofErr w:type="spellStart"/>
            <w:r w:rsidRPr="001072EC">
              <w:rPr>
                <w:rFonts w:ascii="Times New Roman" w:eastAsia="Times New Roman" w:hAnsi="Times New Roman" w:cs="Times New Roman"/>
                <w:snapToGrid w:val="0"/>
                <w:sz w:val="24"/>
                <w:szCs w:val="20"/>
                <w:lang w:eastAsia="ru-RU"/>
              </w:rPr>
              <w:t>защиные</w:t>
            </w:r>
            <w:proofErr w:type="spellEnd"/>
            <w:r w:rsidRPr="001072EC">
              <w:rPr>
                <w:rFonts w:ascii="Times New Roman" w:eastAsia="Times New Roman" w:hAnsi="Times New Roman" w:cs="Times New Roman"/>
                <w:snapToGrid w:val="0"/>
                <w:sz w:val="24"/>
                <w:szCs w:val="20"/>
                <w:lang w:eastAsia="ru-RU"/>
              </w:rPr>
              <w:t xml:space="preserve"> леса</w:t>
            </w:r>
          </w:p>
        </w:tc>
        <w:tc>
          <w:tcPr>
            <w:tcW w:w="1766"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Защитные леса</w:t>
            </w:r>
          </w:p>
        </w:tc>
        <w:tc>
          <w:tcPr>
            <w:tcW w:w="2346" w:type="dxa"/>
            <w:vMerge/>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p>
        </w:tc>
      </w:tr>
      <w:tr w:rsidR="001072EC" w:rsidRPr="001072EC" w:rsidTr="00033EC2">
        <w:tblPrEx>
          <w:tblCellMar>
            <w:top w:w="0" w:type="dxa"/>
            <w:bottom w:w="0" w:type="dxa"/>
          </w:tblCellMar>
        </w:tblPrEx>
        <w:tc>
          <w:tcPr>
            <w:tcW w:w="2137" w:type="dxa"/>
          </w:tcPr>
          <w:p w:rsidR="001072EC" w:rsidRPr="001072EC" w:rsidRDefault="001072EC" w:rsidP="001072EC">
            <w:pPr>
              <w:widowControl w:val="0"/>
              <w:spacing w:after="0" w:line="240" w:lineRule="auto"/>
              <w:jc w:val="both"/>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lastRenderedPageBreak/>
              <w:t>Сосна всех бонитетов</w:t>
            </w:r>
          </w:p>
        </w:tc>
        <w:tc>
          <w:tcPr>
            <w:tcW w:w="2471"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 xml:space="preserve">121–140 </w:t>
            </w:r>
          </w:p>
        </w:tc>
        <w:tc>
          <w:tcPr>
            <w:tcW w:w="1766"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101–120</w:t>
            </w:r>
          </w:p>
        </w:tc>
        <w:tc>
          <w:tcPr>
            <w:tcW w:w="2346"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81–100</w:t>
            </w:r>
          </w:p>
        </w:tc>
      </w:tr>
      <w:tr w:rsidR="001072EC" w:rsidRPr="001072EC" w:rsidTr="00033EC2">
        <w:tblPrEx>
          <w:tblCellMar>
            <w:top w:w="0" w:type="dxa"/>
            <w:bottom w:w="0" w:type="dxa"/>
          </w:tblCellMar>
        </w:tblPrEx>
        <w:tc>
          <w:tcPr>
            <w:tcW w:w="2137" w:type="dxa"/>
          </w:tcPr>
          <w:p w:rsidR="001072EC" w:rsidRPr="001072EC" w:rsidRDefault="001072EC" w:rsidP="001072EC">
            <w:pPr>
              <w:widowControl w:val="0"/>
              <w:spacing w:after="0" w:line="240" w:lineRule="auto"/>
              <w:jc w:val="both"/>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Ель</w:t>
            </w:r>
          </w:p>
        </w:tc>
        <w:tc>
          <w:tcPr>
            <w:tcW w:w="2471"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121–140</w:t>
            </w:r>
          </w:p>
        </w:tc>
        <w:tc>
          <w:tcPr>
            <w:tcW w:w="1766"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101–120</w:t>
            </w:r>
          </w:p>
        </w:tc>
        <w:tc>
          <w:tcPr>
            <w:tcW w:w="2346"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81–100</w:t>
            </w:r>
          </w:p>
        </w:tc>
      </w:tr>
      <w:tr w:rsidR="001072EC" w:rsidRPr="001072EC" w:rsidTr="00033EC2">
        <w:tblPrEx>
          <w:tblCellMar>
            <w:top w:w="0" w:type="dxa"/>
            <w:bottom w:w="0" w:type="dxa"/>
          </w:tblCellMar>
        </w:tblPrEx>
        <w:tc>
          <w:tcPr>
            <w:tcW w:w="2137" w:type="dxa"/>
          </w:tcPr>
          <w:p w:rsidR="001072EC" w:rsidRPr="001072EC" w:rsidRDefault="001072EC" w:rsidP="001072EC">
            <w:pPr>
              <w:widowControl w:val="0"/>
              <w:spacing w:after="0" w:line="240" w:lineRule="auto"/>
              <w:jc w:val="both"/>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Дуб семенной</w:t>
            </w:r>
          </w:p>
        </w:tc>
        <w:tc>
          <w:tcPr>
            <w:tcW w:w="2471"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141–160</w:t>
            </w:r>
          </w:p>
        </w:tc>
        <w:tc>
          <w:tcPr>
            <w:tcW w:w="1766"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121–140</w:t>
            </w:r>
          </w:p>
        </w:tc>
        <w:tc>
          <w:tcPr>
            <w:tcW w:w="2346"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101–120</w:t>
            </w:r>
          </w:p>
        </w:tc>
      </w:tr>
      <w:tr w:rsidR="001072EC" w:rsidRPr="001072EC" w:rsidTr="00033EC2">
        <w:tblPrEx>
          <w:tblCellMar>
            <w:top w:w="0" w:type="dxa"/>
            <w:bottom w:w="0" w:type="dxa"/>
          </w:tblCellMar>
        </w:tblPrEx>
        <w:tc>
          <w:tcPr>
            <w:tcW w:w="2137" w:type="dxa"/>
          </w:tcPr>
          <w:p w:rsidR="001072EC" w:rsidRPr="001072EC" w:rsidRDefault="001072EC" w:rsidP="001072EC">
            <w:pPr>
              <w:widowControl w:val="0"/>
              <w:spacing w:after="0" w:line="240" w:lineRule="auto"/>
              <w:jc w:val="both"/>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Береза</w:t>
            </w:r>
          </w:p>
        </w:tc>
        <w:tc>
          <w:tcPr>
            <w:tcW w:w="2471"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81–90</w:t>
            </w:r>
          </w:p>
        </w:tc>
        <w:tc>
          <w:tcPr>
            <w:tcW w:w="1766"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71–80</w:t>
            </w:r>
          </w:p>
        </w:tc>
        <w:tc>
          <w:tcPr>
            <w:tcW w:w="2346"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61–70</w:t>
            </w:r>
          </w:p>
        </w:tc>
      </w:tr>
      <w:tr w:rsidR="001072EC" w:rsidRPr="001072EC" w:rsidTr="00033EC2">
        <w:tblPrEx>
          <w:tblCellMar>
            <w:top w:w="0" w:type="dxa"/>
            <w:bottom w:w="0" w:type="dxa"/>
          </w:tblCellMar>
        </w:tblPrEx>
        <w:tc>
          <w:tcPr>
            <w:tcW w:w="2137" w:type="dxa"/>
          </w:tcPr>
          <w:p w:rsidR="001072EC" w:rsidRPr="001072EC" w:rsidRDefault="001072EC" w:rsidP="001072EC">
            <w:pPr>
              <w:widowControl w:val="0"/>
              <w:spacing w:after="0" w:line="240" w:lineRule="auto"/>
              <w:jc w:val="both"/>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Ольха черная</w:t>
            </w:r>
          </w:p>
        </w:tc>
        <w:tc>
          <w:tcPr>
            <w:tcW w:w="2471"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71–80</w:t>
            </w:r>
          </w:p>
        </w:tc>
        <w:tc>
          <w:tcPr>
            <w:tcW w:w="1766"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61–70</w:t>
            </w:r>
          </w:p>
        </w:tc>
        <w:tc>
          <w:tcPr>
            <w:tcW w:w="2346"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51–60</w:t>
            </w:r>
          </w:p>
        </w:tc>
      </w:tr>
      <w:tr w:rsidR="001072EC" w:rsidRPr="001072EC" w:rsidTr="00033EC2">
        <w:tblPrEx>
          <w:tblCellMar>
            <w:top w:w="0" w:type="dxa"/>
            <w:bottom w:w="0" w:type="dxa"/>
          </w:tblCellMar>
        </w:tblPrEx>
        <w:tc>
          <w:tcPr>
            <w:tcW w:w="2137" w:type="dxa"/>
          </w:tcPr>
          <w:p w:rsidR="001072EC" w:rsidRPr="001072EC" w:rsidRDefault="001072EC" w:rsidP="001072EC">
            <w:pPr>
              <w:widowControl w:val="0"/>
              <w:spacing w:after="0" w:line="240" w:lineRule="auto"/>
              <w:jc w:val="both"/>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Осина</w:t>
            </w:r>
          </w:p>
        </w:tc>
        <w:tc>
          <w:tcPr>
            <w:tcW w:w="2471"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51–60</w:t>
            </w:r>
          </w:p>
        </w:tc>
        <w:tc>
          <w:tcPr>
            <w:tcW w:w="1766"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41–50</w:t>
            </w:r>
          </w:p>
        </w:tc>
        <w:tc>
          <w:tcPr>
            <w:tcW w:w="2346" w:type="dxa"/>
          </w:tcPr>
          <w:p w:rsidR="001072EC" w:rsidRPr="001072EC" w:rsidRDefault="001072EC" w:rsidP="001072EC">
            <w:pPr>
              <w:widowControl w:val="0"/>
              <w:spacing w:after="0" w:line="240" w:lineRule="auto"/>
              <w:jc w:val="center"/>
              <w:rPr>
                <w:rFonts w:ascii="Times New Roman" w:eastAsia="Times New Roman" w:hAnsi="Times New Roman" w:cs="Times New Roman"/>
                <w:snapToGrid w:val="0"/>
                <w:sz w:val="24"/>
                <w:szCs w:val="20"/>
                <w:lang w:eastAsia="ru-RU"/>
              </w:rPr>
            </w:pPr>
            <w:r w:rsidRPr="001072EC">
              <w:rPr>
                <w:rFonts w:ascii="Times New Roman" w:eastAsia="Times New Roman" w:hAnsi="Times New Roman" w:cs="Times New Roman"/>
                <w:snapToGrid w:val="0"/>
                <w:sz w:val="24"/>
                <w:szCs w:val="20"/>
                <w:lang w:eastAsia="ru-RU"/>
              </w:rPr>
              <w:t>41–50</w:t>
            </w:r>
          </w:p>
        </w:tc>
      </w:tr>
    </w:tbl>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p>
    <w:p w:rsidR="001072EC" w:rsidRPr="001072EC" w:rsidRDefault="001072EC" w:rsidP="001072EC">
      <w:pPr>
        <w:widowControl w:val="0"/>
        <w:spacing w:after="0" w:line="240" w:lineRule="auto"/>
        <w:ind w:firstLine="720"/>
        <w:jc w:val="both"/>
        <w:rPr>
          <w:rFonts w:ascii="Times New Roman" w:eastAsia="Times New Roman" w:hAnsi="Times New Roman" w:cs="Times New Roman"/>
          <w:snapToGrid w:val="0"/>
          <w:sz w:val="28"/>
          <w:szCs w:val="20"/>
          <w:lang w:eastAsia="ru-RU"/>
        </w:rPr>
      </w:pPr>
      <w:r w:rsidRPr="001072EC">
        <w:rPr>
          <w:rFonts w:ascii="Times New Roman" w:eastAsia="Times New Roman" w:hAnsi="Times New Roman" w:cs="Times New Roman"/>
          <w:snapToGrid w:val="0"/>
          <w:sz w:val="28"/>
          <w:szCs w:val="20"/>
          <w:lang w:eastAsia="ru-RU"/>
        </w:rPr>
        <w:t>С изменением характера потребления древесины в регионе возрасты рубок могут быть пересмотрены в направлении белее полного удовлетворения промышленности древесиной требуемых качественных характеристик.</w:t>
      </w:r>
    </w:p>
    <w:p w:rsidR="008D26E8" w:rsidRDefault="008D26E8" w:rsidP="008D26E8">
      <w:pPr>
        <w:pStyle w:val="1"/>
      </w:pPr>
      <w:proofErr w:type="spellStart"/>
      <w:r>
        <w:rPr>
          <w:b/>
          <w:bCs/>
          <w:u w:val="single"/>
        </w:rPr>
        <w:t>Лесовосстановление</w:t>
      </w:r>
      <w:proofErr w:type="spellEnd"/>
      <w:r>
        <w:rPr>
          <w:u w:val="single"/>
        </w:rPr>
        <w:t xml:space="preserve"> </w:t>
      </w:r>
      <w:r>
        <w:t>проектируется на площадях, относящихся к лесной площади:</w:t>
      </w:r>
    </w:p>
    <w:p w:rsidR="008D26E8" w:rsidRDefault="008D26E8" w:rsidP="008D26E8">
      <w:pPr>
        <w:pStyle w:val="11"/>
      </w:pPr>
      <w:proofErr w:type="gramStart"/>
      <w:r>
        <w:t>вырубках</w:t>
      </w:r>
      <w:proofErr w:type="gramEnd"/>
      <w:r>
        <w:t>,</w:t>
      </w:r>
    </w:p>
    <w:p w:rsidR="008D26E8" w:rsidRDefault="008D26E8" w:rsidP="008D26E8">
      <w:pPr>
        <w:pStyle w:val="11"/>
      </w:pPr>
      <w:proofErr w:type="gramStart"/>
      <w:r>
        <w:t>гарях</w:t>
      </w:r>
      <w:proofErr w:type="gramEnd"/>
      <w:r>
        <w:t>,</w:t>
      </w:r>
    </w:p>
    <w:p w:rsidR="008D26E8" w:rsidRDefault="008D26E8" w:rsidP="008D26E8">
      <w:pPr>
        <w:pStyle w:val="11"/>
      </w:pPr>
      <w:proofErr w:type="gramStart"/>
      <w:r>
        <w:t>пустырях</w:t>
      </w:r>
      <w:proofErr w:type="gramEnd"/>
      <w:r>
        <w:t>,</w:t>
      </w:r>
    </w:p>
    <w:p w:rsidR="008D26E8" w:rsidRDefault="008D26E8" w:rsidP="008D26E8">
      <w:pPr>
        <w:pStyle w:val="11"/>
      </w:pPr>
      <w:proofErr w:type="gramStart"/>
      <w:r>
        <w:t>рединах</w:t>
      </w:r>
      <w:proofErr w:type="gramEnd"/>
      <w:r>
        <w:t>,</w:t>
      </w:r>
    </w:p>
    <w:p w:rsidR="008D26E8" w:rsidRDefault="008D26E8" w:rsidP="008D26E8">
      <w:pPr>
        <w:pStyle w:val="11"/>
      </w:pPr>
      <w:proofErr w:type="gramStart"/>
      <w:r>
        <w:t>прогалинах</w:t>
      </w:r>
      <w:proofErr w:type="gramEnd"/>
      <w:r>
        <w:t>.</w:t>
      </w:r>
    </w:p>
    <w:p w:rsidR="008D26E8" w:rsidRDefault="008D26E8" w:rsidP="008D26E8">
      <w:pPr>
        <w:pStyle w:val="1"/>
      </w:pPr>
      <w:r>
        <w:rPr>
          <w:u w:val="single"/>
        </w:rPr>
        <w:t>Лесоразведение</w:t>
      </w:r>
      <w:r>
        <w:t xml:space="preserve"> проектируется на площадях, которые ранее не числились в составе лесной площади:</w:t>
      </w:r>
    </w:p>
    <w:p w:rsidR="008D26E8" w:rsidRDefault="008D26E8" w:rsidP="008D26E8">
      <w:pPr>
        <w:pStyle w:val="11"/>
      </w:pPr>
      <w:r>
        <w:t>пески;</w:t>
      </w:r>
    </w:p>
    <w:p w:rsidR="008D26E8" w:rsidRDefault="008D26E8" w:rsidP="008D26E8">
      <w:pPr>
        <w:pStyle w:val="11"/>
      </w:pPr>
      <w:r>
        <w:t>овраги;</w:t>
      </w:r>
    </w:p>
    <w:p w:rsidR="008D26E8" w:rsidRDefault="008D26E8" w:rsidP="008D26E8">
      <w:pPr>
        <w:pStyle w:val="11"/>
      </w:pPr>
      <w:r>
        <w:t>неудобные земли;</w:t>
      </w:r>
    </w:p>
    <w:p w:rsidR="008D26E8" w:rsidRDefault="008D26E8" w:rsidP="008D26E8">
      <w:pPr>
        <w:pStyle w:val="11"/>
      </w:pPr>
      <w:r>
        <w:t xml:space="preserve">площади, передаваемые в состав </w:t>
      </w:r>
      <w:proofErr w:type="spellStart"/>
      <w:r>
        <w:t>гослесфонда</w:t>
      </w:r>
      <w:proofErr w:type="spellEnd"/>
      <w:r>
        <w:t xml:space="preserve"> другими </w:t>
      </w:r>
      <w:proofErr w:type="spellStart"/>
      <w:r>
        <w:t>фо</w:t>
      </w:r>
      <w:r>
        <w:t>н</w:t>
      </w:r>
      <w:r>
        <w:t>додержателями</w:t>
      </w:r>
      <w:proofErr w:type="spellEnd"/>
      <w:r>
        <w:t>.</w:t>
      </w:r>
    </w:p>
    <w:p w:rsidR="008D26E8" w:rsidRDefault="008D26E8" w:rsidP="008D26E8">
      <w:pPr>
        <w:pStyle w:val="1"/>
      </w:pPr>
      <w:proofErr w:type="spellStart"/>
      <w:r>
        <w:t>Лесовосстановление</w:t>
      </w:r>
      <w:proofErr w:type="spellEnd"/>
      <w:r>
        <w:t xml:space="preserve"> призвано решать вопросы воспроизводства лесных ресурсов, повышения продуктивности лесов и улучшения их качественного состава. Выбор способа лесовосстановления зависит от конкретных экономических и лесорастительных условий устраива</w:t>
      </w:r>
      <w:r>
        <w:t>е</w:t>
      </w:r>
      <w:r>
        <w:t xml:space="preserve">мого объекта, применяемого способа главной рубки. </w:t>
      </w:r>
    </w:p>
    <w:p w:rsidR="008D26E8" w:rsidRDefault="008D26E8" w:rsidP="008D26E8">
      <w:pPr>
        <w:pStyle w:val="1"/>
      </w:pPr>
      <w:proofErr w:type="spellStart"/>
      <w:r>
        <w:t>Лесовосстано</w:t>
      </w:r>
      <w:r>
        <w:t>в</w:t>
      </w:r>
      <w:r>
        <w:t>ление</w:t>
      </w:r>
      <w:proofErr w:type="spellEnd"/>
      <w:r>
        <w:t xml:space="preserve"> может быть:</w:t>
      </w:r>
    </w:p>
    <w:p w:rsidR="008D26E8" w:rsidRDefault="008D26E8" w:rsidP="008D26E8">
      <w:pPr>
        <w:pStyle w:val="11"/>
      </w:pPr>
      <w:proofErr w:type="gramStart"/>
      <w:r>
        <w:t>естественным</w:t>
      </w:r>
      <w:proofErr w:type="gramEnd"/>
      <w:r>
        <w:t xml:space="preserve"> без мер содействия естественному возобно</w:t>
      </w:r>
      <w:r>
        <w:t>в</w:t>
      </w:r>
      <w:r>
        <w:t>лению,</w:t>
      </w:r>
    </w:p>
    <w:p w:rsidR="008D26E8" w:rsidRDefault="008D26E8" w:rsidP="008D26E8">
      <w:pPr>
        <w:pStyle w:val="11"/>
      </w:pPr>
      <w:proofErr w:type="gramStart"/>
      <w:r>
        <w:t>естественным</w:t>
      </w:r>
      <w:proofErr w:type="gramEnd"/>
      <w:r>
        <w:t xml:space="preserve"> с мерами содействия естественному возобно</w:t>
      </w:r>
      <w:r>
        <w:t>в</w:t>
      </w:r>
      <w:r>
        <w:t>лению,</w:t>
      </w:r>
    </w:p>
    <w:p w:rsidR="008D26E8" w:rsidRDefault="008D26E8" w:rsidP="008D26E8">
      <w:pPr>
        <w:pStyle w:val="11"/>
      </w:pPr>
      <w:r>
        <w:t>искусственным.</w:t>
      </w:r>
    </w:p>
    <w:p w:rsidR="008D26E8" w:rsidRDefault="008D26E8" w:rsidP="008D26E8">
      <w:pPr>
        <w:pStyle w:val="1"/>
      </w:pPr>
      <w:r>
        <w:t>Оно определяет современную направленность и качество буд</w:t>
      </w:r>
      <w:r>
        <w:t>у</w:t>
      </w:r>
      <w:r>
        <w:t>щих лесов.</w:t>
      </w:r>
    </w:p>
    <w:p w:rsidR="008D26E8" w:rsidRDefault="008D26E8" w:rsidP="008D26E8">
      <w:pPr>
        <w:pStyle w:val="1"/>
      </w:pPr>
      <w:r>
        <w:t>Срок восстановления вырубок для лесов:</w:t>
      </w:r>
    </w:p>
    <w:p w:rsidR="008D26E8" w:rsidRDefault="008D26E8" w:rsidP="008D26E8">
      <w:pPr>
        <w:pStyle w:val="11"/>
      </w:pPr>
      <w:r>
        <w:t>первой и второй групп – 2–3 года после рубки,</w:t>
      </w:r>
    </w:p>
    <w:p w:rsidR="008D26E8" w:rsidRDefault="008D26E8" w:rsidP="008D26E8">
      <w:pPr>
        <w:pStyle w:val="11"/>
      </w:pPr>
      <w:r>
        <w:t>третьей гру</w:t>
      </w:r>
      <w:r>
        <w:t>п</w:t>
      </w:r>
      <w:r>
        <w:t>пы – 5 лет после рубки.</w:t>
      </w:r>
    </w:p>
    <w:p w:rsidR="008D26E8" w:rsidRDefault="008D26E8" w:rsidP="008D26E8">
      <w:pPr>
        <w:pStyle w:val="1"/>
      </w:pPr>
      <w:r>
        <w:t xml:space="preserve">Проектируемый способ главной рубки оказывает решающее влияние на способ лесовосстановления. </w:t>
      </w:r>
    </w:p>
    <w:p w:rsidR="008D26E8" w:rsidRDefault="008D26E8" w:rsidP="008D26E8">
      <w:pPr>
        <w:pStyle w:val="1"/>
      </w:pPr>
      <w:r>
        <w:rPr>
          <w:i/>
          <w:iCs/>
        </w:rPr>
        <w:t>В лесах третьей группы</w:t>
      </w:r>
      <w:r>
        <w:t>, где лесное хозяйство отличается ни</w:t>
      </w:r>
      <w:r>
        <w:t>з</w:t>
      </w:r>
      <w:r>
        <w:t>кой интенсивностью, применяемые способы рубок, их элементы и технология проведения должны обе</w:t>
      </w:r>
      <w:r>
        <w:t>с</w:t>
      </w:r>
      <w:r>
        <w:t xml:space="preserve">печить успешное </w:t>
      </w:r>
      <w:r>
        <w:rPr>
          <w:i/>
          <w:iCs/>
        </w:rPr>
        <w:t xml:space="preserve">естественное восстановление </w:t>
      </w:r>
      <w:r>
        <w:rPr>
          <w:i/>
          <w:iCs/>
        </w:rPr>
        <w:lastRenderedPageBreak/>
        <w:t>вырубок</w:t>
      </w:r>
      <w:r>
        <w:t xml:space="preserve"> и необходимый видовой состав возобновл</w:t>
      </w:r>
      <w:r>
        <w:t>е</w:t>
      </w:r>
      <w:r>
        <w:t>ния. Низкая плотность населения, дефицит рабочих в лесной отрасли требуют разработки таких способов рубок и технологии их провед</w:t>
      </w:r>
      <w:r>
        <w:t>е</w:t>
      </w:r>
      <w:r>
        <w:t>ния, которые бы исключали применение искусственного лесовосст</w:t>
      </w:r>
      <w:r>
        <w:t>а</w:t>
      </w:r>
      <w:r>
        <w:t>новления.</w:t>
      </w:r>
    </w:p>
    <w:p w:rsidR="008D26E8" w:rsidRDefault="008D26E8" w:rsidP="008D26E8">
      <w:pPr>
        <w:pStyle w:val="1"/>
      </w:pPr>
      <w:r>
        <w:rPr>
          <w:i/>
          <w:iCs/>
        </w:rPr>
        <w:t>В лесах первой и второй групп</w:t>
      </w:r>
      <w:r>
        <w:t xml:space="preserve"> при проведении сплошнолес</w:t>
      </w:r>
      <w:r>
        <w:t>о</w:t>
      </w:r>
      <w:r>
        <w:t xml:space="preserve">сечных рубок </w:t>
      </w:r>
      <w:r>
        <w:rPr>
          <w:i/>
          <w:iCs/>
        </w:rPr>
        <w:t>основным способом лесовосстановления принят иску</w:t>
      </w:r>
      <w:r>
        <w:rPr>
          <w:i/>
          <w:iCs/>
        </w:rPr>
        <w:t>с</w:t>
      </w:r>
      <w:r>
        <w:rPr>
          <w:i/>
          <w:iCs/>
        </w:rPr>
        <w:t>ственный</w:t>
      </w:r>
      <w:r>
        <w:t xml:space="preserve">. </w:t>
      </w:r>
    </w:p>
    <w:p w:rsidR="008D26E8" w:rsidRDefault="008D26E8" w:rsidP="008D26E8">
      <w:pPr>
        <w:pStyle w:val="1"/>
      </w:pPr>
      <w:r>
        <w:t>Однако и здесь делается ставка на расширение естественного лесовосстановления путем внедрения постепенных и выборочных р</w:t>
      </w:r>
      <w:r>
        <w:t>у</w:t>
      </w:r>
      <w:r>
        <w:t xml:space="preserve">бок. Так, в настоящее время </w:t>
      </w:r>
      <w:proofErr w:type="spellStart"/>
      <w:r>
        <w:t>лесовосстановление</w:t>
      </w:r>
      <w:proofErr w:type="spellEnd"/>
      <w:r>
        <w:t xml:space="preserve"> путем сохранения подроста обеспечивается:</w:t>
      </w:r>
    </w:p>
    <w:p w:rsidR="008D26E8" w:rsidRDefault="008D26E8" w:rsidP="008D26E8">
      <w:pPr>
        <w:pStyle w:val="11"/>
      </w:pPr>
      <w:r>
        <w:t>в таежной зоне европейской части России почти на 50% в</w:t>
      </w:r>
      <w:r>
        <w:t>ы</w:t>
      </w:r>
      <w:r>
        <w:t>рубаемой площади,</w:t>
      </w:r>
    </w:p>
    <w:p w:rsidR="008D26E8" w:rsidRDefault="008D26E8" w:rsidP="008D26E8">
      <w:pPr>
        <w:pStyle w:val="11"/>
      </w:pPr>
      <w:r>
        <w:t xml:space="preserve">в зоне смешанных лесов – на 15%, </w:t>
      </w:r>
    </w:p>
    <w:p w:rsidR="008D26E8" w:rsidRDefault="008D26E8" w:rsidP="008D26E8">
      <w:pPr>
        <w:pStyle w:val="11"/>
      </w:pPr>
      <w:r>
        <w:t xml:space="preserve">в лесостепной зоне – около 5%. </w:t>
      </w:r>
    </w:p>
    <w:p w:rsidR="008D26E8" w:rsidRDefault="008D26E8" w:rsidP="008D26E8">
      <w:pPr>
        <w:pStyle w:val="1"/>
      </w:pPr>
      <w:r>
        <w:t>Лесные культуры составляют:</w:t>
      </w:r>
    </w:p>
    <w:p w:rsidR="008D26E8" w:rsidRDefault="008D26E8" w:rsidP="008D26E8">
      <w:pPr>
        <w:pStyle w:val="11"/>
      </w:pPr>
      <w:r>
        <w:t>в таежной зоне – около 5 – 7%.</w:t>
      </w:r>
    </w:p>
    <w:p w:rsidR="008D26E8" w:rsidRDefault="008D26E8" w:rsidP="008D26E8">
      <w:pPr>
        <w:pStyle w:val="11"/>
      </w:pPr>
      <w:r>
        <w:t>в зоне смешанных лесов – 75 – 80%,</w:t>
      </w:r>
    </w:p>
    <w:p w:rsidR="008D26E8" w:rsidRDefault="008D26E8" w:rsidP="008D26E8">
      <w:pPr>
        <w:pStyle w:val="11"/>
      </w:pPr>
      <w:r>
        <w:t>в лесостепной зоне около 90%.</w:t>
      </w:r>
    </w:p>
    <w:p w:rsidR="008D26E8" w:rsidRDefault="008D26E8" w:rsidP="008D26E8">
      <w:pPr>
        <w:pStyle w:val="1"/>
      </w:pPr>
      <w:r>
        <w:t xml:space="preserve">Независимо от способа создания лесов перед </w:t>
      </w:r>
      <w:proofErr w:type="spellStart"/>
      <w:r>
        <w:t>лесовосстановл</w:t>
      </w:r>
      <w:r>
        <w:t>е</w:t>
      </w:r>
      <w:r>
        <w:t>нием</w:t>
      </w:r>
      <w:proofErr w:type="spellEnd"/>
      <w:r>
        <w:t xml:space="preserve"> стоят следующие цели:</w:t>
      </w:r>
    </w:p>
    <w:p w:rsidR="008D26E8" w:rsidRDefault="008D26E8" w:rsidP="008D26E8">
      <w:pPr>
        <w:pStyle w:val="11"/>
      </w:pPr>
      <w:r>
        <w:t>сокращение сроков выращивания лесов на вырубаемых пл</w:t>
      </w:r>
      <w:r>
        <w:t>о</w:t>
      </w:r>
      <w:r>
        <w:t>щадях;</w:t>
      </w:r>
    </w:p>
    <w:p w:rsidR="008D26E8" w:rsidRDefault="008D26E8" w:rsidP="008D26E8">
      <w:pPr>
        <w:pStyle w:val="11"/>
      </w:pPr>
      <w:r>
        <w:t>повышение продуктивности лесов за счет использования почвенного плодородия;</w:t>
      </w:r>
    </w:p>
    <w:p w:rsidR="008D26E8" w:rsidRDefault="008D26E8" w:rsidP="008D26E8">
      <w:pPr>
        <w:pStyle w:val="11"/>
      </w:pPr>
      <w:r>
        <w:t>создание хозяйственно ценных лесов и предупреждение н</w:t>
      </w:r>
      <w:r>
        <w:t>е</w:t>
      </w:r>
      <w:r>
        <w:t>желательной смены древесных видов;</w:t>
      </w:r>
    </w:p>
    <w:p w:rsidR="008D26E8" w:rsidRDefault="008D26E8" w:rsidP="008D26E8">
      <w:pPr>
        <w:pStyle w:val="11"/>
      </w:pPr>
      <w:r>
        <w:t>создание многоярусных и многовидовых лесов с учетом у</w:t>
      </w:r>
      <w:r>
        <w:t>с</w:t>
      </w:r>
      <w:r>
        <w:t xml:space="preserve">ловий местопроизрастания, устойчивых </w:t>
      </w:r>
      <w:proofErr w:type="gramStart"/>
      <w:r>
        <w:t>к</w:t>
      </w:r>
      <w:proofErr w:type="gramEnd"/>
      <w:r>
        <w:t xml:space="preserve"> </w:t>
      </w:r>
      <w:proofErr w:type="gramStart"/>
      <w:r>
        <w:t>различного</w:t>
      </w:r>
      <w:proofErr w:type="gramEnd"/>
      <w:r>
        <w:t xml:space="preserve"> рода неблагоприятным факторам.</w:t>
      </w:r>
    </w:p>
    <w:p w:rsidR="008D26E8" w:rsidRDefault="008D26E8" w:rsidP="008D26E8">
      <w:pPr>
        <w:pStyle w:val="1"/>
      </w:pPr>
      <w:r>
        <w:t xml:space="preserve">Объекты лесовосстановительных работ подразделяются </w:t>
      </w:r>
      <w:proofErr w:type="gramStart"/>
      <w:r>
        <w:t>на</w:t>
      </w:r>
      <w:proofErr w:type="gramEnd"/>
      <w:r>
        <w:t>:</w:t>
      </w:r>
    </w:p>
    <w:p w:rsidR="008D26E8" w:rsidRDefault="008D26E8" w:rsidP="008D26E8">
      <w:pPr>
        <w:pStyle w:val="11"/>
      </w:pPr>
      <w:r>
        <w:t>не покрытые лесом площади на момент лесоустройства;</w:t>
      </w:r>
    </w:p>
    <w:p w:rsidR="008D26E8" w:rsidRDefault="008D26E8" w:rsidP="008D26E8">
      <w:pPr>
        <w:pStyle w:val="11"/>
      </w:pPr>
      <w:r>
        <w:t>лесосеки предстоящего ревизионного периода;</w:t>
      </w:r>
    </w:p>
    <w:p w:rsidR="008D26E8" w:rsidRDefault="008D26E8" w:rsidP="008D26E8">
      <w:pPr>
        <w:pStyle w:val="11"/>
      </w:pPr>
      <w:proofErr w:type="spellStart"/>
      <w:r>
        <w:t>низкополнотные</w:t>
      </w:r>
      <w:proofErr w:type="spellEnd"/>
      <w:r>
        <w:t xml:space="preserve"> и малоценные насаждения, подлежащие р</w:t>
      </w:r>
      <w:r>
        <w:t>е</w:t>
      </w:r>
      <w:r>
        <w:t>конструкции лесными культурами;</w:t>
      </w:r>
    </w:p>
    <w:p w:rsidR="008D26E8" w:rsidRDefault="008D26E8" w:rsidP="008D26E8">
      <w:pPr>
        <w:pStyle w:val="11"/>
      </w:pPr>
      <w:r>
        <w:t xml:space="preserve">неиспользуемые земли, требующие </w:t>
      </w:r>
      <w:proofErr w:type="spellStart"/>
      <w:r>
        <w:t>агролесомелиоративных</w:t>
      </w:r>
      <w:proofErr w:type="spellEnd"/>
      <w:r>
        <w:t xml:space="preserve"> работ.</w:t>
      </w:r>
    </w:p>
    <w:p w:rsidR="008D26E8" w:rsidRDefault="008D26E8" w:rsidP="008D26E8">
      <w:pPr>
        <w:pStyle w:val="1"/>
      </w:pPr>
      <w:r>
        <w:t>При разработке лесовосстановительных мероприятий испол</w:t>
      </w:r>
      <w:r>
        <w:t>ь</w:t>
      </w:r>
      <w:r>
        <w:t>зуют:</w:t>
      </w:r>
    </w:p>
    <w:p w:rsidR="008D26E8" w:rsidRDefault="008D26E8" w:rsidP="008D26E8">
      <w:pPr>
        <w:pStyle w:val="11"/>
      </w:pPr>
      <w:r>
        <w:t xml:space="preserve">собственные исследования естественного </w:t>
      </w:r>
      <w:proofErr w:type="spellStart"/>
      <w:r>
        <w:t>лесовозобновления</w:t>
      </w:r>
      <w:proofErr w:type="spellEnd"/>
      <w:r>
        <w:t xml:space="preserve"> не покрытых лесом площадей с учетом типа условий местопроизраст</w:t>
      </w:r>
      <w:r>
        <w:t>а</w:t>
      </w:r>
      <w:r>
        <w:t>ния,</w:t>
      </w:r>
    </w:p>
    <w:p w:rsidR="008D26E8" w:rsidRDefault="008D26E8" w:rsidP="008D26E8">
      <w:pPr>
        <w:pStyle w:val="11"/>
      </w:pPr>
      <w:r>
        <w:t>опыт лесовосстановительных работ в лесхозе,</w:t>
      </w:r>
    </w:p>
    <w:p w:rsidR="008D26E8" w:rsidRDefault="008D26E8" w:rsidP="008D26E8">
      <w:pPr>
        <w:pStyle w:val="11"/>
      </w:pPr>
      <w:r>
        <w:t>действующие и</w:t>
      </w:r>
      <w:r>
        <w:t>н</w:t>
      </w:r>
      <w:r>
        <w:t>структивные материалы.</w:t>
      </w:r>
    </w:p>
    <w:p w:rsidR="008D26E8" w:rsidRDefault="008D26E8" w:rsidP="008D26E8">
      <w:pPr>
        <w:pStyle w:val="1"/>
      </w:pPr>
      <w:r>
        <w:t>В зоне лесов первой и второй групп не покрытые лесом площ</w:t>
      </w:r>
      <w:r>
        <w:t>а</w:t>
      </w:r>
      <w:r>
        <w:t>ди классифицируют следующим образом.</w:t>
      </w:r>
    </w:p>
    <w:p w:rsidR="008D26E8" w:rsidRDefault="008D26E8" w:rsidP="008D26E8">
      <w:pPr>
        <w:pStyle w:val="1"/>
      </w:pPr>
      <w:r>
        <w:rPr>
          <w:i/>
          <w:iCs/>
        </w:rPr>
        <w:t>К первой группе</w:t>
      </w:r>
      <w:r>
        <w:t xml:space="preserve"> относят площади на сухих и свежих </w:t>
      </w:r>
      <w:proofErr w:type="spellStart"/>
      <w:r>
        <w:t>связнопе</w:t>
      </w:r>
      <w:r>
        <w:t>с</w:t>
      </w:r>
      <w:r>
        <w:t>чаных</w:t>
      </w:r>
      <w:proofErr w:type="spellEnd"/>
      <w:r>
        <w:t xml:space="preserve">, </w:t>
      </w:r>
      <w:proofErr w:type="spellStart"/>
      <w:r>
        <w:t>легкосупесчаных</w:t>
      </w:r>
      <w:proofErr w:type="spellEnd"/>
      <w:r>
        <w:t xml:space="preserve"> дерново-подзолистых почвах (</w:t>
      </w:r>
      <w:r>
        <w:rPr>
          <w:i/>
          <w:iCs/>
          <w:lang w:val="en-US"/>
        </w:rPr>
        <w:t>A</w:t>
      </w:r>
      <w:r>
        <w:rPr>
          <w:vertAlign w:val="subscript"/>
        </w:rPr>
        <w:t>0</w:t>
      </w:r>
      <w:r>
        <w:t xml:space="preserve">, </w:t>
      </w:r>
      <w:r>
        <w:rPr>
          <w:i/>
          <w:iCs/>
          <w:lang w:val="en-US"/>
        </w:rPr>
        <w:t>A</w:t>
      </w:r>
      <w:r>
        <w:rPr>
          <w:vertAlign w:val="subscript"/>
        </w:rPr>
        <w:t>1</w:t>
      </w:r>
      <w:r>
        <w:t xml:space="preserve">, </w:t>
      </w:r>
      <w:r>
        <w:rPr>
          <w:i/>
          <w:iCs/>
          <w:lang w:val="en-US"/>
        </w:rPr>
        <w:t>A</w:t>
      </w:r>
      <w:r>
        <w:rPr>
          <w:vertAlign w:val="subscript"/>
        </w:rPr>
        <w:t>2</w:t>
      </w:r>
      <w:r>
        <w:t xml:space="preserve">, </w:t>
      </w:r>
      <w:r>
        <w:rPr>
          <w:i/>
          <w:iCs/>
          <w:lang w:val="en-US"/>
        </w:rPr>
        <w:t>B</w:t>
      </w:r>
      <w:r>
        <w:rPr>
          <w:vertAlign w:val="subscript"/>
        </w:rPr>
        <w:t>1</w:t>
      </w:r>
      <w:r>
        <w:t xml:space="preserve">, </w:t>
      </w:r>
      <w:r>
        <w:rPr>
          <w:i/>
          <w:iCs/>
          <w:lang w:val="en-US"/>
        </w:rPr>
        <w:t>B</w:t>
      </w:r>
      <w:r>
        <w:rPr>
          <w:vertAlign w:val="subscript"/>
        </w:rPr>
        <w:t>2</w:t>
      </w:r>
      <w:r>
        <w:t xml:space="preserve">). В средней полосе европейской части СНГ эта группа почв имеет большое </w:t>
      </w:r>
      <w:r>
        <w:lastRenderedPageBreak/>
        <w:t xml:space="preserve">распространение и проектируется в основном </w:t>
      </w:r>
      <w:proofErr w:type="gramStart"/>
      <w:r>
        <w:t>под</w:t>
      </w:r>
      <w:proofErr w:type="gramEnd"/>
      <w:r>
        <w:t xml:space="preserve"> искусс</w:t>
      </w:r>
      <w:r>
        <w:t>т</w:t>
      </w:r>
      <w:r>
        <w:t xml:space="preserve">венное </w:t>
      </w:r>
      <w:proofErr w:type="spellStart"/>
      <w:r>
        <w:t>лесовосстановление</w:t>
      </w:r>
      <w:proofErr w:type="spellEnd"/>
      <w:r>
        <w:t>. Она характеризуется следующими тип</w:t>
      </w:r>
      <w:r>
        <w:t>а</w:t>
      </w:r>
      <w:r>
        <w:t>ми лесорастительных условий:</w:t>
      </w:r>
    </w:p>
    <w:p w:rsidR="008D26E8" w:rsidRDefault="008D26E8" w:rsidP="008D26E8">
      <w:pPr>
        <w:pStyle w:val="11"/>
      </w:pPr>
      <w:r>
        <w:t>лишайниковыми,</w:t>
      </w:r>
    </w:p>
    <w:p w:rsidR="008D26E8" w:rsidRDefault="008D26E8" w:rsidP="008D26E8">
      <w:pPr>
        <w:pStyle w:val="11"/>
      </w:pPr>
      <w:r>
        <w:t>вересковыми,</w:t>
      </w:r>
    </w:p>
    <w:p w:rsidR="008D26E8" w:rsidRDefault="008D26E8" w:rsidP="008D26E8">
      <w:pPr>
        <w:pStyle w:val="11"/>
      </w:pPr>
      <w:r>
        <w:t>брусничными,</w:t>
      </w:r>
    </w:p>
    <w:p w:rsidR="008D26E8" w:rsidRDefault="008D26E8" w:rsidP="008D26E8">
      <w:pPr>
        <w:pStyle w:val="11"/>
      </w:pPr>
      <w:r>
        <w:t>мшистыми.</w:t>
      </w:r>
    </w:p>
    <w:p w:rsidR="008D26E8" w:rsidRDefault="008D26E8" w:rsidP="008D26E8">
      <w:pPr>
        <w:pStyle w:val="1"/>
      </w:pPr>
      <w:r>
        <w:t xml:space="preserve">На свежих </w:t>
      </w:r>
      <w:proofErr w:type="spellStart"/>
      <w:r>
        <w:t>незадерненных</w:t>
      </w:r>
      <w:proofErr w:type="spellEnd"/>
      <w:r>
        <w:t xml:space="preserve"> вырубках проектируются лесные культуры </w:t>
      </w:r>
      <w:r>
        <w:rPr>
          <w:i/>
          <w:iCs/>
        </w:rPr>
        <w:t>без подготовки почвы</w:t>
      </w:r>
      <w:r>
        <w:t xml:space="preserve">; </w:t>
      </w:r>
    </w:p>
    <w:p w:rsidR="008D26E8" w:rsidRDefault="008D26E8" w:rsidP="008D26E8">
      <w:pPr>
        <w:pStyle w:val="1"/>
      </w:pPr>
      <w:r>
        <w:t>На участках, зараженных корневой губкой – глубокое безо</w:t>
      </w:r>
      <w:r>
        <w:t>т</w:t>
      </w:r>
      <w:r>
        <w:t>вальное рыхление почвы.</w:t>
      </w:r>
    </w:p>
    <w:p w:rsidR="008D26E8" w:rsidRDefault="008D26E8" w:rsidP="008D26E8">
      <w:pPr>
        <w:pStyle w:val="1"/>
      </w:pPr>
      <w:r>
        <w:rPr>
          <w:i/>
          <w:iCs/>
        </w:rPr>
        <w:t>Ко второй группе</w:t>
      </w:r>
      <w:r>
        <w:t xml:space="preserve"> относят площади на супесчаных и суглин</w:t>
      </w:r>
      <w:r>
        <w:t>и</w:t>
      </w:r>
      <w:r>
        <w:t>стых дерново-подзолистых почвах (</w:t>
      </w:r>
      <w:r>
        <w:rPr>
          <w:i/>
          <w:iCs/>
          <w:lang w:val="en-US"/>
        </w:rPr>
        <w:t>C</w:t>
      </w:r>
      <w:r>
        <w:rPr>
          <w:vertAlign w:val="subscript"/>
        </w:rPr>
        <w:t>2-3</w:t>
      </w:r>
      <w:r>
        <w:t xml:space="preserve">, </w:t>
      </w:r>
      <w:r>
        <w:rPr>
          <w:i/>
          <w:iCs/>
          <w:lang w:val="en-US"/>
        </w:rPr>
        <w:t>D</w:t>
      </w:r>
      <w:r>
        <w:rPr>
          <w:vertAlign w:val="subscript"/>
        </w:rPr>
        <w:t>2-3</w:t>
      </w:r>
      <w:r>
        <w:t>). Это в основном сл</w:t>
      </w:r>
      <w:r>
        <w:t>е</w:t>
      </w:r>
      <w:r>
        <w:t>дующие типы лесорастительных условий:</w:t>
      </w:r>
    </w:p>
    <w:p w:rsidR="008D26E8" w:rsidRDefault="008D26E8" w:rsidP="008D26E8">
      <w:pPr>
        <w:pStyle w:val="11"/>
      </w:pPr>
      <w:r>
        <w:t>кисличные,</w:t>
      </w:r>
    </w:p>
    <w:p w:rsidR="008D26E8" w:rsidRDefault="008D26E8" w:rsidP="008D26E8">
      <w:pPr>
        <w:pStyle w:val="11"/>
      </w:pPr>
      <w:proofErr w:type="spellStart"/>
      <w:r>
        <w:t>снытьевые</w:t>
      </w:r>
      <w:proofErr w:type="spellEnd"/>
      <w:r>
        <w:t>.</w:t>
      </w:r>
    </w:p>
    <w:p w:rsidR="008D26E8" w:rsidRDefault="008D26E8" w:rsidP="008D26E8">
      <w:pPr>
        <w:pStyle w:val="1"/>
      </w:pPr>
      <w:r>
        <w:t xml:space="preserve">Эти типы лесорастительных условий в естественных условиях возобновляются разнообразными древесными видами. Наблюдается частая смена древесных коренных пород менее </w:t>
      </w:r>
      <w:proofErr w:type="gramStart"/>
      <w:r>
        <w:t>ценными</w:t>
      </w:r>
      <w:proofErr w:type="gramEnd"/>
      <w:r>
        <w:t xml:space="preserve"> мелколис</w:t>
      </w:r>
      <w:r>
        <w:t>т</w:t>
      </w:r>
      <w:r>
        <w:t xml:space="preserve">венными. Поэтому здесь проектируют </w:t>
      </w:r>
      <w:proofErr w:type="gramStart"/>
      <w:r>
        <w:rPr>
          <w:i/>
          <w:iCs/>
        </w:rPr>
        <w:t>искусственное</w:t>
      </w:r>
      <w:proofErr w:type="gramEnd"/>
      <w:r>
        <w:rPr>
          <w:i/>
          <w:iCs/>
        </w:rPr>
        <w:t xml:space="preserve"> </w:t>
      </w:r>
      <w:proofErr w:type="spellStart"/>
      <w:r>
        <w:rPr>
          <w:i/>
          <w:iCs/>
        </w:rPr>
        <w:t>лесовосстано</w:t>
      </w:r>
      <w:r>
        <w:rPr>
          <w:i/>
          <w:iCs/>
        </w:rPr>
        <w:t>в</w:t>
      </w:r>
      <w:r>
        <w:rPr>
          <w:i/>
          <w:iCs/>
        </w:rPr>
        <w:t>ление</w:t>
      </w:r>
      <w:proofErr w:type="spellEnd"/>
      <w:r>
        <w:rPr>
          <w:i/>
          <w:iCs/>
        </w:rPr>
        <w:t xml:space="preserve"> хозяйственно ценными древесными видами</w:t>
      </w:r>
      <w:r>
        <w:t>.</w:t>
      </w:r>
    </w:p>
    <w:p w:rsidR="008D26E8" w:rsidRDefault="008D26E8" w:rsidP="008D26E8">
      <w:pPr>
        <w:pStyle w:val="1"/>
      </w:pPr>
      <w:r>
        <w:rPr>
          <w:i/>
          <w:iCs/>
        </w:rPr>
        <w:t>К третьей группе</w:t>
      </w:r>
      <w:r>
        <w:t xml:space="preserve"> относят не покрытые лесом площади на влажных и сырых песчаных, </w:t>
      </w:r>
      <w:proofErr w:type="spellStart"/>
      <w:r>
        <w:t>связнопесчаных</w:t>
      </w:r>
      <w:proofErr w:type="spellEnd"/>
      <w:r>
        <w:t xml:space="preserve"> и легкосуглинистых </w:t>
      </w:r>
      <w:proofErr w:type="spellStart"/>
      <w:r>
        <w:t>дерновоподзолистых</w:t>
      </w:r>
      <w:proofErr w:type="spellEnd"/>
      <w:r>
        <w:t xml:space="preserve"> почвах (</w:t>
      </w:r>
      <w:r>
        <w:rPr>
          <w:i/>
          <w:iCs/>
          <w:lang w:val="en-US"/>
        </w:rPr>
        <w:t>A</w:t>
      </w:r>
      <w:r>
        <w:rPr>
          <w:vertAlign w:val="subscript"/>
        </w:rPr>
        <w:t>3</w:t>
      </w:r>
      <w:r>
        <w:t>,</w:t>
      </w:r>
      <w:r>
        <w:rPr>
          <w:i/>
          <w:iCs/>
        </w:rPr>
        <w:t xml:space="preserve"> </w:t>
      </w:r>
      <w:r>
        <w:rPr>
          <w:i/>
          <w:iCs/>
          <w:lang w:val="en-US"/>
        </w:rPr>
        <w:t>A</w:t>
      </w:r>
      <w:r>
        <w:rPr>
          <w:vertAlign w:val="subscript"/>
        </w:rPr>
        <w:t>4</w:t>
      </w:r>
      <w:r>
        <w:t>,</w:t>
      </w:r>
      <w:r>
        <w:rPr>
          <w:i/>
          <w:iCs/>
        </w:rPr>
        <w:t xml:space="preserve"> </w:t>
      </w:r>
      <w:r>
        <w:rPr>
          <w:i/>
          <w:iCs/>
          <w:lang w:val="en-US"/>
        </w:rPr>
        <w:t>B</w:t>
      </w:r>
      <w:r>
        <w:rPr>
          <w:vertAlign w:val="subscript"/>
        </w:rPr>
        <w:t>3</w:t>
      </w:r>
      <w:r>
        <w:t>,</w:t>
      </w:r>
      <w:r>
        <w:rPr>
          <w:i/>
          <w:iCs/>
        </w:rPr>
        <w:t xml:space="preserve"> </w:t>
      </w:r>
      <w:r>
        <w:rPr>
          <w:i/>
          <w:iCs/>
          <w:lang w:val="en-US"/>
        </w:rPr>
        <w:t>B</w:t>
      </w:r>
      <w:r>
        <w:rPr>
          <w:vertAlign w:val="subscript"/>
        </w:rPr>
        <w:t>4</w:t>
      </w:r>
      <w:r>
        <w:t>). Это в основном следу</w:t>
      </w:r>
      <w:r>
        <w:t>ю</w:t>
      </w:r>
      <w:r>
        <w:t>щие типы лесорастительных условий:</w:t>
      </w:r>
    </w:p>
    <w:p w:rsidR="008D26E8" w:rsidRDefault="008D26E8" w:rsidP="008D26E8">
      <w:pPr>
        <w:pStyle w:val="11"/>
      </w:pPr>
      <w:r>
        <w:t>черничные,</w:t>
      </w:r>
    </w:p>
    <w:p w:rsidR="008D26E8" w:rsidRDefault="008D26E8" w:rsidP="008D26E8">
      <w:pPr>
        <w:pStyle w:val="11"/>
      </w:pPr>
      <w:proofErr w:type="spellStart"/>
      <w:r>
        <w:t>орляково</w:t>
      </w:r>
      <w:proofErr w:type="spellEnd"/>
      <w:r>
        <w:t>-черничные,</w:t>
      </w:r>
    </w:p>
    <w:p w:rsidR="008D26E8" w:rsidRDefault="008D26E8" w:rsidP="008D26E8">
      <w:pPr>
        <w:pStyle w:val="11"/>
      </w:pPr>
      <w:proofErr w:type="spellStart"/>
      <w:r>
        <w:t>долгомошные</w:t>
      </w:r>
      <w:proofErr w:type="spellEnd"/>
      <w:r>
        <w:t>,</w:t>
      </w:r>
    </w:p>
    <w:p w:rsidR="008D26E8" w:rsidRDefault="008D26E8" w:rsidP="008D26E8">
      <w:pPr>
        <w:pStyle w:val="11"/>
      </w:pPr>
      <w:r>
        <w:t>багульниковые.</w:t>
      </w:r>
    </w:p>
    <w:p w:rsidR="008D26E8" w:rsidRDefault="008D26E8" w:rsidP="008D26E8">
      <w:pPr>
        <w:pStyle w:val="1"/>
      </w:pPr>
      <w:r>
        <w:t>Создание лесных культур возможно лишь с помощью характе</w:t>
      </w:r>
      <w:r>
        <w:t>р</w:t>
      </w:r>
      <w:r>
        <w:t>ной для этих условий технологии и соответствующих машин и лес</w:t>
      </w:r>
      <w:r>
        <w:t>о</w:t>
      </w:r>
      <w:r>
        <w:t>хозяйственных орудий.</w:t>
      </w:r>
    </w:p>
    <w:p w:rsidR="008D26E8" w:rsidRDefault="008D26E8" w:rsidP="008D26E8">
      <w:pPr>
        <w:pStyle w:val="1"/>
      </w:pPr>
      <w:r>
        <w:rPr>
          <w:i/>
          <w:iCs/>
        </w:rPr>
        <w:t>К четвертой группе</w:t>
      </w:r>
      <w:r>
        <w:t xml:space="preserve"> относят влажные и сырые тяжелые супе</w:t>
      </w:r>
      <w:r>
        <w:t>с</w:t>
      </w:r>
      <w:r>
        <w:t>чаные и суглинистые дерново-подзолистые, дерново-болотные, то</w:t>
      </w:r>
      <w:r>
        <w:t>р</w:t>
      </w:r>
      <w:r>
        <w:t>фяно-перегнойные и иловато-торфянистые почвы (</w:t>
      </w:r>
      <w:r>
        <w:rPr>
          <w:i/>
          <w:iCs/>
          <w:lang w:val="en-US"/>
        </w:rPr>
        <w:t>C</w:t>
      </w:r>
      <w:r>
        <w:rPr>
          <w:vertAlign w:val="subscript"/>
        </w:rPr>
        <w:t>3</w:t>
      </w:r>
      <w:r>
        <w:t>,</w:t>
      </w:r>
      <w:r>
        <w:rPr>
          <w:i/>
          <w:iCs/>
        </w:rPr>
        <w:t xml:space="preserve"> </w:t>
      </w:r>
      <w:r>
        <w:rPr>
          <w:i/>
          <w:iCs/>
          <w:lang w:val="en-US"/>
        </w:rPr>
        <w:t>C</w:t>
      </w:r>
      <w:r>
        <w:rPr>
          <w:vertAlign w:val="subscript"/>
        </w:rPr>
        <w:t>4</w:t>
      </w:r>
      <w:r>
        <w:t>,</w:t>
      </w:r>
      <w:r>
        <w:rPr>
          <w:i/>
          <w:iCs/>
        </w:rPr>
        <w:t xml:space="preserve"> </w:t>
      </w:r>
      <w:r>
        <w:rPr>
          <w:i/>
          <w:iCs/>
          <w:lang w:val="en-US"/>
        </w:rPr>
        <w:t>D</w:t>
      </w:r>
      <w:r>
        <w:rPr>
          <w:vertAlign w:val="subscript"/>
        </w:rPr>
        <w:t>3</w:t>
      </w:r>
      <w:r>
        <w:t>,</w:t>
      </w:r>
      <w:r>
        <w:rPr>
          <w:i/>
          <w:iCs/>
        </w:rPr>
        <w:t xml:space="preserve"> </w:t>
      </w:r>
      <w:r>
        <w:rPr>
          <w:i/>
          <w:iCs/>
          <w:lang w:val="en-US"/>
        </w:rPr>
        <w:t>D</w:t>
      </w:r>
      <w:r>
        <w:rPr>
          <w:vertAlign w:val="subscript"/>
        </w:rPr>
        <w:t>4</w:t>
      </w:r>
      <w:r>
        <w:t>,), представленные следующими типами лесорастительных условий:</w:t>
      </w:r>
    </w:p>
    <w:p w:rsidR="008D26E8" w:rsidRDefault="008D26E8" w:rsidP="008D26E8">
      <w:pPr>
        <w:pStyle w:val="11"/>
      </w:pPr>
      <w:proofErr w:type="spellStart"/>
      <w:r>
        <w:t>снытьевыми</w:t>
      </w:r>
      <w:proofErr w:type="spellEnd"/>
      <w:r>
        <w:t>,</w:t>
      </w:r>
    </w:p>
    <w:p w:rsidR="008D26E8" w:rsidRDefault="008D26E8" w:rsidP="008D26E8">
      <w:pPr>
        <w:pStyle w:val="11"/>
      </w:pPr>
      <w:r>
        <w:t>папоротниковыми,</w:t>
      </w:r>
    </w:p>
    <w:p w:rsidR="008D26E8" w:rsidRDefault="008D26E8" w:rsidP="008D26E8">
      <w:pPr>
        <w:pStyle w:val="11"/>
      </w:pPr>
      <w:r>
        <w:t>крапивными,</w:t>
      </w:r>
    </w:p>
    <w:p w:rsidR="008D26E8" w:rsidRDefault="008D26E8" w:rsidP="008D26E8">
      <w:pPr>
        <w:pStyle w:val="11"/>
      </w:pPr>
      <w:r>
        <w:t>таволговыми.</w:t>
      </w:r>
    </w:p>
    <w:p w:rsidR="008D26E8" w:rsidRDefault="008D26E8" w:rsidP="008D26E8">
      <w:pPr>
        <w:pStyle w:val="1"/>
      </w:pPr>
      <w:r>
        <w:t xml:space="preserve">Только </w:t>
      </w:r>
      <w:proofErr w:type="spellStart"/>
      <w:r>
        <w:rPr>
          <w:i/>
          <w:iCs/>
        </w:rPr>
        <w:t>ольсы</w:t>
      </w:r>
      <w:proofErr w:type="spellEnd"/>
      <w:r>
        <w:rPr>
          <w:i/>
          <w:iCs/>
        </w:rPr>
        <w:t xml:space="preserve"> и березняки</w:t>
      </w:r>
      <w:r>
        <w:t xml:space="preserve"> восстанавливаются здесь </w:t>
      </w:r>
      <w:r>
        <w:rPr>
          <w:i/>
          <w:iCs/>
        </w:rPr>
        <w:t>естестве</w:t>
      </w:r>
      <w:r>
        <w:rPr>
          <w:i/>
          <w:iCs/>
        </w:rPr>
        <w:t>н</w:t>
      </w:r>
      <w:r>
        <w:rPr>
          <w:i/>
          <w:iCs/>
        </w:rPr>
        <w:t>ным</w:t>
      </w:r>
      <w:r>
        <w:t xml:space="preserve"> путем без смены древесных пород. Такие </w:t>
      </w:r>
      <w:r>
        <w:rPr>
          <w:i/>
          <w:iCs/>
        </w:rPr>
        <w:t>ценные</w:t>
      </w:r>
      <w:r>
        <w:t xml:space="preserve"> древесные в</w:t>
      </w:r>
      <w:r>
        <w:t>и</w:t>
      </w:r>
      <w:r>
        <w:t xml:space="preserve">ды, как дуб, ясень, клен и ель, могут быть восстановлены только </w:t>
      </w:r>
      <w:r>
        <w:rPr>
          <w:i/>
          <w:iCs/>
        </w:rPr>
        <w:t>и</w:t>
      </w:r>
      <w:r>
        <w:rPr>
          <w:i/>
          <w:iCs/>
        </w:rPr>
        <w:t>с</w:t>
      </w:r>
      <w:r>
        <w:rPr>
          <w:i/>
          <w:iCs/>
        </w:rPr>
        <w:t>кусственным</w:t>
      </w:r>
      <w:r>
        <w:t xml:space="preserve"> путем при соответствующей технологии создания.</w:t>
      </w:r>
    </w:p>
    <w:p w:rsidR="008D26E8" w:rsidRDefault="008D26E8" w:rsidP="008D26E8">
      <w:pPr>
        <w:pStyle w:val="1"/>
      </w:pPr>
      <w:r>
        <w:rPr>
          <w:i/>
          <w:iCs/>
        </w:rPr>
        <w:t>Пятую группу</w:t>
      </w:r>
      <w:r>
        <w:t xml:space="preserve"> составляют болота, торфяники, представленные </w:t>
      </w:r>
      <w:r>
        <w:lastRenderedPageBreak/>
        <w:t xml:space="preserve">коренными сосновыми и березовыми лесами осоковых и сфагновых типов леса. </w:t>
      </w:r>
      <w:proofErr w:type="spellStart"/>
      <w:r>
        <w:t>Лесовосстановление</w:t>
      </w:r>
      <w:proofErr w:type="spellEnd"/>
      <w:r>
        <w:t xml:space="preserve"> происходит естественным путем без смены древесных видов, но </w:t>
      </w:r>
      <w:proofErr w:type="spellStart"/>
      <w:r>
        <w:t>возобновительный</w:t>
      </w:r>
      <w:proofErr w:type="spellEnd"/>
      <w:r>
        <w:t xml:space="preserve"> период затягивается на длительное время, достигая иногда продолжительности двух классов возраста.</w:t>
      </w:r>
    </w:p>
    <w:p w:rsidR="008D26E8" w:rsidRDefault="008D26E8" w:rsidP="008D26E8">
      <w:pPr>
        <w:pStyle w:val="1"/>
      </w:pPr>
      <w:r>
        <w:t xml:space="preserve">Площади, составляющие </w:t>
      </w:r>
      <w:proofErr w:type="spellStart"/>
      <w:r>
        <w:t>лесокультурный</w:t>
      </w:r>
      <w:proofErr w:type="spellEnd"/>
      <w:r>
        <w:t xml:space="preserve"> фонд, подразделяются на категории в зависимости от </w:t>
      </w:r>
      <w:r>
        <w:rPr>
          <w:i/>
          <w:iCs/>
        </w:rPr>
        <w:t>очередности</w:t>
      </w:r>
      <w:r>
        <w:t xml:space="preserve"> проведения лесовосст</w:t>
      </w:r>
      <w:r>
        <w:t>а</w:t>
      </w:r>
      <w:r>
        <w:t>новительных работ.</w:t>
      </w:r>
    </w:p>
    <w:p w:rsidR="008D26E8" w:rsidRDefault="008D26E8" w:rsidP="008D26E8">
      <w:pPr>
        <w:pStyle w:val="1"/>
      </w:pPr>
      <w:r>
        <w:rPr>
          <w:i/>
          <w:iCs/>
        </w:rPr>
        <w:t>К первой очереди</w:t>
      </w:r>
      <w:r>
        <w:t xml:space="preserve"> относят участки, имеющие защитное знач</w:t>
      </w:r>
      <w:r>
        <w:t>е</w:t>
      </w:r>
      <w:r>
        <w:t>ние, а также участки, на которых возможно выращивание высокопр</w:t>
      </w:r>
      <w:r>
        <w:t>о</w:t>
      </w:r>
      <w:r>
        <w:t>дуктивных древостоев из ценных древесных видов.</w:t>
      </w:r>
    </w:p>
    <w:p w:rsidR="008D26E8" w:rsidRDefault="008D26E8" w:rsidP="008D26E8">
      <w:pPr>
        <w:pStyle w:val="1"/>
      </w:pPr>
      <w:r>
        <w:t xml:space="preserve">При проектировании искусственного лесовосстановления центральным вопросом является </w:t>
      </w:r>
      <w:r>
        <w:rPr>
          <w:i/>
          <w:iCs/>
        </w:rPr>
        <w:t>выбор главного лесообразующего др</w:t>
      </w:r>
      <w:r>
        <w:rPr>
          <w:i/>
          <w:iCs/>
        </w:rPr>
        <w:t>е</w:t>
      </w:r>
      <w:r>
        <w:rPr>
          <w:i/>
          <w:iCs/>
        </w:rPr>
        <w:t>весного вида</w:t>
      </w:r>
      <w:r>
        <w:t xml:space="preserve">. От этого зависят способ лесовосстановления, состав и густота культур, размещение посадочных мест. </w:t>
      </w:r>
    </w:p>
    <w:p w:rsidR="008D26E8" w:rsidRDefault="008D26E8" w:rsidP="008D26E8">
      <w:pPr>
        <w:pStyle w:val="1"/>
      </w:pPr>
      <w:r>
        <w:t>Под проектируемый объем лесных культур рассчитывают нео</w:t>
      </w:r>
      <w:r>
        <w:t>б</w:t>
      </w:r>
      <w:r>
        <w:t>ходимое количество и видовой состав посадочного материала, площ</w:t>
      </w:r>
      <w:r>
        <w:t>а</w:t>
      </w:r>
      <w:r>
        <w:t>ди лесосеменных хозяйств, питомников, нужное количество машин и механизмов.</w:t>
      </w:r>
    </w:p>
    <w:p w:rsidR="008D26E8" w:rsidRDefault="008D26E8" w:rsidP="008D26E8">
      <w:pPr>
        <w:pStyle w:val="1"/>
      </w:pPr>
      <w:r>
        <w:t xml:space="preserve">На ревизионный период составляется </w:t>
      </w:r>
      <w:r>
        <w:rPr>
          <w:u w:val="single"/>
        </w:rPr>
        <w:t>ведомость лесных кул</w:t>
      </w:r>
      <w:r>
        <w:rPr>
          <w:u w:val="single"/>
        </w:rPr>
        <w:t>ь</w:t>
      </w:r>
      <w:r>
        <w:rPr>
          <w:u w:val="single"/>
        </w:rPr>
        <w:t>тур</w:t>
      </w:r>
      <w:r>
        <w:t>, в которой указывают:</w:t>
      </w:r>
    </w:p>
    <w:p w:rsidR="008D26E8" w:rsidRDefault="008D26E8" w:rsidP="008D26E8">
      <w:pPr>
        <w:pStyle w:val="11"/>
      </w:pPr>
      <w:r>
        <w:t>номер квартала,</w:t>
      </w:r>
    </w:p>
    <w:p w:rsidR="008D26E8" w:rsidRDefault="008D26E8" w:rsidP="008D26E8">
      <w:pPr>
        <w:pStyle w:val="11"/>
      </w:pPr>
      <w:r>
        <w:t>номер таксационного участка,</w:t>
      </w:r>
    </w:p>
    <w:p w:rsidR="008D26E8" w:rsidRDefault="008D26E8" w:rsidP="008D26E8">
      <w:pPr>
        <w:pStyle w:val="11"/>
      </w:pPr>
      <w:r>
        <w:t>площадь таксационного участка,</w:t>
      </w:r>
    </w:p>
    <w:p w:rsidR="008D26E8" w:rsidRDefault="008D26E8" w:rsidP="008D26E8">
      <w:pPr>
        <w:pStyle w:val="11"/>
      </w:pPr>
      <w:r>
        <w:t xml:space="preserve">характеристику </w:t>
      </w:r>
      <w:proofErr w:type="spellStart"/>
      <w:r>
        <w:t>лесокультурных</w:t>
      </w:r>
      <w:proofErr w:type="spellEnd"/>
      <w:r>
        <w:t xml:space="preserve"> площадей,</w:t>
      </w:r>
    </w:p>
    <w:p w:rsidR="008D26E8" w:rsidRDefault="008D26E8" w:rsidP="008D26E8">
      <w:pPr>
        <w:pStyle w:val="11"/>
      </w:pPr>
      <w:r>
        <w:t>бонитет,</w:t>
      </w:r>
    </w:p>
    <w:p w:rsidR="008D26E8" w:rsidRDefault="008D26E8" w:rsidP="008D26E8">
      <w:pPr>
        <w:pStyle w:val="11"/>
      </w:pPr>
      <w:r>
        <w:t>тип условий местопроизрастания,</w:t>
      </w:r>
    </w:p>
    <w:p w:rsidR="008D26E8" w:rsidRDefault="008D26E8" w:rsidP="008D26E8">
      <w:pPr>
        <w:pStyle w:val="11"/>
      </w:pPr>
      <w:r>
        <w:t>главный древесный вид проектируемых культур,</w:t>
      </w:r>
    </w:p>
    <w:p w:rsidR="008D26E8" w:rsidRDefault="008D26E8" w:rsidP="008D26E8">
      <w:pPr>
        <w:pStyle w:val="11"/>
      </w:pPr>
      <w:r>
        <w:t>способ обработки почвы,</w:t>
      </w:r>
    </w:p>
    <w:p w:rsidR="008D26E8" w:rsidRDefault="008D26E8" w:rsidP="008D26E8">
      <w:pPr>
        <w:pStyle w:val="11"/>
      </w:pPr>
      <w:r>
        <w:t>способ создания культур.</w:t>
      </w:r>
    </w:p>
    <w:p w:rsidR="008D26E8" w:rsidRDefault="008D26E8" w:rsidP="008D26E8">
      <w:pPr>
        <w:pStyle w:val="1"/>
      </w:pPr>
      <w:r>
        <w:t>В ведомости отдельно группируют лесные культуры:</w:t>
      </w:r>
    </w:p>
    <w:p w:rsidR="008D26E8" w:rsidRDefault="008D26E8" w:rsidP="008D26E8">
      <w:pPr>
        <w:pStyle w:val="11"/>
      </w:pPr>
      <w:r>
        <w:t>на не покрытых лесом площадях на момент лесоустройства,</w:t>
      </w:r>
    </w:p>
    <w:p w:rsidR="008D26E8" w:rsidRDefault="008D26E8" w:rsidP="008D26E8">
      <w:pPr>
        <w:pStyle w:val="11"/>
      </w:pPr>
      <w:r>
        <w:t>на лесосеках ревизионного периода,</w:t>
      </w:r>
    </w:p>
    <w:p w:rsidR="008D26E8" w:rsidRDefault="008D26E8" w:rsidP="008D26E8">
      <w:pPr>
        <w:pStyle w:val="11"/>
      </w:pPr>
      <w:r>
        <w:t xml:space="preserve">в </w:t>
      </w:r>
      <w:proofErr w:type="spellStart"/>
      <w:r>
        <w:t>низкополнотных</w:t>
      </w:r>
      <w:proofErr w:type="spellEnd"/>
      <w:r>
        <w:t xml:space="preserve"> молодняках,</w:t>
      </w:r>
    </w:p>
    <w:p w:rsidR="008D26E8" w:rsidRDefault="008D26E8" w:rsidP="008D26E8">
      <w:pPr>
        <w:pStyle w:val="11"/>
      </w:pPr>
      <w:r>
        <w:t xml:space="preserve">под пологом </w:t>
      </w:r>
      <w:proofErr w:type="spellStart"/>
      <w:r>
        <w:t>древостроев</w:t>
      </w:r>
      <w:proofErr w:type="spellEnd"/>
      <w:r>
        <w:t>.</w:t>
      </w:r>
    </w:p>
    <w:p w:rsidR="008D26E8" w:rsidRDefault="008D26E8" w:rsidP="008D26E8">
      <w:pPr>
        <w:pStyle w:val="1"/>
      </w:pPr>
      <w:r>
        <w:t>Проектируемые лесовосстановительные мероприятия наносят в условных знаках на обзорный план мероприятий, и по мере перевода не покрытых лесом площадей в покрытые на планшетах делают соо</w:t>
      </w:r>
      <w:r>
        <w:t>т</w:t>
      </w:r>
      <w:r>
        <w:t>ветствующие отметки.</w:t>
      </w:r>
    </w:p>
    <w:p w:rsidR="008D26E8" w:rsidRDefault="008D26E8" w:rsidP="008D26E8">
      <w:pPr>
        <w:pStyle w:val="1"/>
      </w:pPr>
      <w:r>
        <w:t xml:space="preserve">Выявленные при лесоустройстве </w:t>
      </w:r>
      <w:proofErr w:type="spellStart"/>
      <w:r>
        <w:t>низкополнотные</w:t>
      </w:r>
      <w:proofErr w:type="spellEnd"/>
      <w:r>
        <w:t xml:space="preserve"> и малоценные молодняки подлежат реконструкции, цель которой – улучшение вид</w:t>
      </w:r>
      <w:r>
        <w:t>о</w:t>
      </w:r>
      <w:r>
        <w:t>вого состава, формы, повышение продуктивности лесов. Такие наса</w:t>
      </w:r>
      <w:r>
        <w:t>ж</w:t>
      </w:r>
      <w:r>
        <w:t>дения классифицируются на категории:</w:t>
      </w:r>
    </w:p>
    <w:p w:rsidR="008D26E8" w:rsidRDefault="008D26E8" w:rsidP="008D26E8">
      <w:pPr>
        <w:pStyle w:val="11"/>
      </w:pPr>
      <w:r>
        <w:t>малоценные молодняки, возобновившиеся в результате см</w:t>
      </w:r>
      <w:r>
        <w:t>е</w:t>
      </w:r>
      <w:r>
        <w:t>ны коренных древесных видов;</w:t>
      </w:r>
    </w:p>
    <w:p w:rsidR="008D26E8" w:rsidRDefault="008D26E8" w:rsidP="008D26E8">
      <w:pPr>
        <w:pStyle w:val="11"/>
      </w:pPr>
      <w:proofErr w:type="spellStart"/>
      <w:r>
        <w:t>назкополнотные</w:t>
      </w:r>
      <w:proofErr w:type="spellEnd"/>
      <w:r>
        <w:t xml:space="preserve"> культуры и естественно возобновившиеся насаждения хозяйственно ценных древесных видов;</w:t>
      </w:r>
    </w:p>
    <w:p w:rsidR="008D26E8" w:rsidRDefault="008D26E8" w:rsidP="008D26E8">
      <w:pPr>
        <w:pStyle w:val="11"/>
      </w:pPr>
      <w:proofErr w:type="spellStart"/>
      <w:r>
        <w:lastRenderedPageBreak/>
        <w:t>низкополнотные</w:t>
      </w:r>
      <w:proofErr w:type="spellEnd"/>
      <w:r>
        <w:t xml:space="preserve"> хозяйственно ценные древостои старшего возраста.</w:t>
      </w:r>
    </w:p>
    <w:p w:rsidR="008D26E8" w:rsidRDefault="008D26E8" w:rsidP="008D26E8">
      <w:pPr>
        <w:pStyle w:val="1"/>
      </w:pPr>
      <w:r>
        <w:t>Возможны следующие способы реконструкции лесов:</w:t>
      </w:r>
    </w:p>
    <w:p w:rsidR="008D26E8" w:rsidRDefault="008D26E8" w:rsidP="008D26E8">
      <w:pPr>
        <w:pStyle w:val="11"/>
      </w:pPr>
      <w:r>
        <w:t xml:space="preserve">создание частичных культур в окнах и прогалинах </w:t>
      </w:r>
      <w:proofErr w:type="spellStart"/>
      <w:r>
        <w:t>низкопо</w:t>
      </w:r>
      <w:r>
        <w:t>л</w:t>
      </w:r>
      <w:r>
        <w:t>нотных</w:t>
      </w:r>
      <w:proofErr w:type="spellEnd"/>
      <w:r>
        <w:t xml:space="preserve"> молодняков;</w:t>
      </w:r>
    </w:p>
    <w:p w:rsidR="008D26E8" w:rsidRDefault="008D26E8" w:rsidP="008D26E8">
      <w:pPr>
        <w:pStyle w:val="11"/>
      </w:pPr>
      <w:r>
        <w:t xml:space="preserve">создание культур в прорубленных коридорах </w:t>
      </w:r>
      <w:proofErr w:type="spellStart"/>
      <w:r>
        <w:t>мягколистве</w:t>
      </w:r>
      <w:r>
        <w:t>н</w:t>
      </w:r>
      <w:r>
        <w:t>ных</w:t>
      </w:r>
      <w:proofErr w:type="spellEnd"/>
      <w:r>
        <w:t xml:space="preserve"> молодняков;</w:t>
      </w:r>
    </w:p>
    <w:p w:rsidR="008D26E8" w:rsidRDefault="008D26E8" w:rsidP="008D26E8">
      <w:pPr>
        <w:pStyle w:val="11"/>
      </w:pPr>
      <w:r>
        <w:t xml:space="preserve">ввод </w:t>
      </w:r>
      <w:proofErr w:type="spellStart"/>
      <w:r>
        <w:t>подпологовых</w:t>
      </w:r>
      <w:proofErr w:type="spellEnd"/>
      <w:r>
        <w:t xml:space="preserve"> культур в редких древостоях из тенев</w:t>
      </w:r>
      <w:r>
        <w:t>ы</w:t>
      </w:r>
      <w:r>
        <w:t>носливых древесных видов;</w:t>
      </w:r>
    </w:p>
    <w:p w:rsidR="008D26E8" w:rsidRDefault="008D26E8" w:rsidP="008D26E8">
      <w:pPr>
        <w:pStyle w:val="11"/>
      </w:pPr>
      <w:r>
        <w:t>уход за подростом ценных древесных видов, который прои</w:t>
      </w:r>
      <w:r>
        <w:t>з</w:t>
      </w:r>
      <w:r>
        <w:t xml:space="preserve">растает в составе малоценных </w:t>
      </w:r>
      <w:proofErr w:type="spellStart"/>
      <w:r>
        <w:t>мягколиственных</w:t>
      </w:r>
      <w:proofErr w:type="spellEnd"/>
      <w:r>
        <w:t>.</w:t>
      </w:r>
    </w:p>
    <w:p w:rsidR="008D26E8" w:rsidRDefault="008D26E8" w:rsidP="008D26E8">
      <w:pPr>
        <w:pStyle w:val="1"/>
      </w:pPr>
      <w:r>
        <w:t xml:space="preserve">Составляется </w:t>
      </w:r>
      <w:r>
        <w:rPr>
          <w:u w:val="single"/>
        </w:rPr>
        <w:t>ведомость участков насаждений, назначенных к реконструкции</w:t>
      </w:r>
      <w:r>
        <w:t>, в которой указывают:</w:t>
      </w:r>
    </w:p>
    <w:p w:rsidR="008D26E8" w:rsidRDefault="008D26E8" w:rsidP="008D26E8">
      <w:pPr>
        <w:pStyle w:val="11"/>
      </w:pPr>
      <w:r>
        <w:t>номер квартала,</w:t>
      </w:r>
    </w:p>
    <w:p w:rsidR="008D26E8" w:rsidRDefault="008D26E8" w:rsidP="008D26E8">
      <w:pPr>
        <w:pStyle w:val="11"/>
      </w:pPr>
      <w:r>
        <w:t>номер таксационного участка,</w:t>
      </w:r>
    </w:p>
    <w:p w:rsidR="008D26E8" w:rsidRDefault="008D26E8" w:rsidP="008D26E8">
      <w:pPr>
        <w:pStyle w:val="11"/>
      </w:pPr>
      <w:r>
        <w:t>площадь таксационного участка,</w:t>
      </w:r>
    </w:p>
    <w:p w:rsidR="008D26E8" w:rsidRDefault="008D26E8" w:rsidP="008D26E8">
      <w:pPr>
        <w:pStyle w:val="11"/>
      </w:pPr>
      <w:r>
        <w:t xml:space="preserve">состав древостоя и его </w:t>
      </w:r>
      <w:proofErr w:type="spellStart"/>
      <w:r>
        <w:t>лесоводственная</w:t>
      </w:r>
      <w:proofErr w:type="spellEnd"/>
      <w:r>
        <w:t xml:space="preserve"> характеристика,</w:t>
      </w:r>
    </w:p>
    <w:p w:rsidR="008D26E8" w:rsidRDefault="008D26E8" w:rsidP="008D26E8">
      <w:pPr>
        <w:pStyle w:val="11"/>
      </w:pPr>
      <w:r>
        <w:t>таксационная характеристика древостоя основного элемента леса,</w:t>
      </w:r>
    </w:p>
    <w:p w:rsidR="008D26E8" w:rsidRDefault="008D26E8" w:rsidP="008D26E8">
      <w:pPr>
        <w:pStyle w:val="11"/>
      </w:pPr>
      <w:r>
        <w:t>проектируемые мероприятия.</w:t>
      </w:r>
    </w:p>
    <w:p w:rsidR="001072EC" w:rsidRPr="001072EC" w:rsidRDefault="001072EC" w:rsidP="001072EC">
      <w:pPr>
        <w:rPr>
          <w:sz w:val="28"/>
          <w:szCs w:val="28"/>
        </w:rPr>
      </w:pPr>
      <w:bookmarkStart w:id="5" w:name="_GoBack"/>
      <w:bookmarkEnd w:id="5"/>
    </w:p>
    <w:sectPr w:rsidR="001072EC" w:rsidRPr="001072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D8A"/>
    <w:multiLevelType w:val="hybridMultilevel"/>
    <w:tmpl w:val="9DF2EDDC"/>
    <w:lvl w:ilvl="0" w:tplc="0C66F7CE">
      <w:numFmt w:val="bullet"/>
      <w:pStyle w:val="12"/>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B811486"/>
    <w:multiLevelType w:val="multilevel"/>
    <w:tmpl w:val="97923714"/>
    <w:lvl w:ilvl="0">
      <w:start w:val="1"/>
      <w:numFmt w:val="decimal"/>
      <w:lvlText w:val="%1."/>
      <w:lvlJc w:val="left"/>
      <w:pPr>
        <w:tabs>
          <w:tab w:val="num" w:pos="1304"/>
        </w:tabs>
        <w:ind w:left="1304" w:hanging="453"/>
      </w:pPr>
      <w:rPr>
        <w:rFonts w:hint="default"/>
      </w:rPr>
    </w:lvl>
    <w:lvl w:ilvl="1">
      <w:start w:val="1"/>
      <w:numFmt w:val="decimal"/>
      <w:lvlText w:val="%1.%2."/>
      <w:lvlJc w:val="left"/>
      <w:pPr>
        <w:tabs>
          <w:tab w:val="num" w:pos="1758"/>
        </w:tabs>
        <w:ind w:left="1758" w:hanging="907"/>
      </w:pPr>
      <w:rPr>
        <w:rFonts w:hint="default"/>
      </w:rPr>
    </w:lvl>
    <w:lvl w:ilvl="2">
      <w:start w:val="1"/>
      <w:numFmt w:val="decimal"/>
      <w:lvlText w:val="%1.%2.%3"/>
      <w:lvlJc w:val="left"/>
      <w:pPr>
        <w:tabs>
          <w:tab w:val="num" w:pos="2325"/>
        </w:tabs>
        <w:ind w:left="2325" w:hanging="1474"/>
      </w:pPr>
      <w:rPr>
        <w:rFonts w:hint="default"/>
      </w:rPr>
    </w:lvl>
    <w:lvl w:ilvl="3">
      <w:start w:val="1"/>
      <w:numFmt w:val="decimal"/>
      <w:lvlText w:val="%1.%2.%3.%4"/>
      <w:lvlJc w:val="left"/>
      <w:pPr>
        <w:tabs>
          <w:tab w:val="num" w:pos="1714"/>
        </w:tabs>
        <w:ind w:left="1714" w:hanging="864"/>
      </w:pPr>
      <w:rPr>
        <w:rFonts w:hint="default"/>
      </w:rPr>
    </w:lvl>
    <w:lvl w:ilvl="4">
      <w:start w:val="1"/>
      <w:numFmt w:val="decimal"/>
      <w:lvlText w:val="%1.%2.%3.%4.%5"/>
      <w:lvlJc w:val="left"/>
      <w:pPr>
        <w:tabs>
          <w:tab w:val="num" w:pos="1858"/>
        </w:tabs>
        <w:ind w:left="1858" w:hanging="1008"/>
      </w:pPr>
      <w:rPr>
        <w:rFonts w:hint="default"/>
      </w:rPr>
    </w:lvl>
    <w:lvl w:ilvl="5">
      <w:start w:val="1"/>
      <w:numFmt w:val="decimal"/>
      <w:lvlText w:val="%1.%2.%3.%4.%5.%6"/>
      <w:lvlJc w:val="left"/>
      <w:pPr>
        <w:tabs>
          <w:tab w:val="num" w:pos="2002"/>
        </w:tabs>
        <w:ind w:left="2002" w:hanging="1152"/>
      </w:pPr>
      <w:rPr>
        <w:rFonts w:hint="default"/>
      </w:rPr>
    </w:lvl>
    <w:lvl w:ilvl="6">
      <w:start w:val="1"/>
      <w:numFmt w:val="decimal"/>
      <w:lvlText w:val="%1.%2.%3.%4.%5.%6.%7"/>
      <w:lvlJc w:val="left"/>
      <w:pPr>
        <w:tabs>
          <w:tab w:val="num" w:pos="2146"/>
        </w:tabs>
        <w:ind w:left="2146" w:hanging="1296"/>
      </w:pPr>
      <w:rPr>
        <w:rFonts w:hint="default"/>
      </w:rPr>
    </w:lvl>
    <w:lvl w:ilvl="7">
      <w:start w:val="1"/>
      <w:numFmt w:val="decimal"/>
      <w:lvlText w:val="%1.%2.%3.%4.%5.%6.%7.%8"/>
      <w:lvlJc w:val="left"/>
      <w:pPr>
        <w:tabs>
          <w:tab w:val="num" w:pos="2290"/>
        </w:tabs>
        <w:ind w:left="2290" w:hanging="1440"/>
      </w:pPr>
      <w:rPr>
        <w:rFonts w:hint="default"/>
      </w:rPr>
    </w:lvl>
    <w:lvl w:ilvl="8">
      <w:start w:val="1"/>
      <w:numFmt w:val="decimal"/>
      <w:lvlText w:val="%1.%2.%3.%4.%5.%6.%7.%8.%9"/>
      <w:lvlJc w:val="left"/>
      <w:pPr>
        <w:tabs>
          <w:tab w:val="num" w:pos="2434"/>
        </w:tabs>
        <w:ind w:left="2434" w:hanging="1584"/>
      </w:pPr>
      <w:rPr>
        <w:rFonts w:hint="default"/>
      </w:rPr>
    </w:lvl>
  </w:abstractNum>
  <w:abstractNum w:abstractNumId="3">
    <w:nsid w:val="2AAE1561"/>
    <w:multiLevelType w:val="hybridMultilevel"/>
    <w:tmpl w:val="832CB59C"/>
    <w:lvl w:ilvl="0" w:tplc="34305C9E">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4DA573DA"/>
    <w:multiLevelType w:val="hybridMultilevel"/>
    <w:tmpl w:val="78A6FCE4"/>
    <w:lvl w:ilvl="0" w:tplc="0FFA5BFE">
      <w:numFmt w:val="bullet"/>
      <w:pStyle w:val="11"/>
      <w:lvlText w:val="-"/>
      <w:lvlJc w:val="left"/>
      <w:pPr>
        <w:tabs>
          <w:tab w:val="num" w:pos="1080"/>
        </w:tabs>
        <w:ind w:left="1077" w:hanging="357"/>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2EC"/>
    <w:rsid w:val="001072EC"/>
    <w:rsid w:val="005469EE"/>
    <w:rsid w:val="008D2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2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
    <w:name w:val="Н1 маркированный 2"/>
    <w:basedOn w:val="a"/>
    <w:rsid w:val="001072EC"/>
    <w:pPr>
      <w:widowControl w:val="0"/>
      <w:numPr>
        <w:numId w:val="3"/>
      </w:numPr>
      <w:tabs>
        <w:tab w:val="clear" w:pos="1080"/>
        <w:tab w:val="num" w:pos="1437"/>
      </w:tabs>
      <w:spacing w:after="0" w:line="240" w:lineRule="auto"/>
      <w:ind w:left="1418" w:hanging="341"/>
      <w:jc w:val="both"/>
    </w:pPr>
    <w:rPr>
      <w:rFonts w:ascii="Times New Roman" w:eastAsia="Times New Roman" w:hAnsi="Times New Roman" w:cs="Times New Roman"/>
      <w:snapToGrid w:val="0"/>
      <w:sz w:val="28"/>
      <w:szCs w:val="20"/>
      <w:lang w:eastAsia="ru-RU"/>
    </w:rPr>
  </w:style>
  <w:style w:type="paragraph" w:customStyle="1" w:styleId="1">
    <w:name w:val="Н1 с красной строки"/>
    <w:basedOn w:val="a"/>
    <w:rsid w:val="008D26E8"/>
    <w:pPr>
      <w:widowControl w:val="0"/>
      <w:spacing w:after="0" w:line="240" w:lineRule="auto"/>
      <w:ind w:firstLine="720"/>
      <w:jc w:val="both"/>
    </w:pPr>
    <w:rPr>
      <w:rFonts w:ascii="Times New Roman" w:eastAsia="Times New Roman" w:hAnsi="Times New Roman" w:cs="Times New Roman"/>
      <w:snapToGrid w:val="0"/>
      <w:sz w:val="28"/>
      <w:szCs w:val="20"/>
      <w:lang w:eastAsia="ru-RU"/>
    </w:rPr>
  </w:style>
  <w:style w:type="paragraph" w:customStyle="1" w:styleId="11">
    <w:name w:val="Н1 маркированный 1"/>
    <w:basedOn w:val="1"/>
    <w:rsid w:val="008D26E8"/>
    <w:pPr>
      <w:numPr>
        <w:numId w:val="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2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
    <w:name w:val="Н1 маркированный 2"/>
    <w:basedOn w:val="a"/>
    <w:rsid w:val="001072EC"/>
    <w:pPr>
      <w:widowControl w:val="0"/>
      <w:numPr>
        <w:numId w:val="3"/>
      </w:numPr>
      <w:tabs>
        <w:tab w:val="clear" w:pos="1080"/>
        <w:tab w:val="num" w:pos="1437"/>
      </w:tabs>
      <w:spacing w:after="0" w:line="240" w:lineRule="auto"/>
      <w:ind w:left="1418" w:hanging="341"/>
      <w:jc w:val="both"/>
    </w:pPr>
    <w:rPr>
      <w:rFonts w:ascii="Times New Roman" w:eastAsia="Times New Roman" w:hAnsi="Times New Roman" w:cs="Times New Roman"/>
      <w:snapToGrid w:val="0"/>
      <w:sz w:val="28"/>
      <w:szCs w:val="20"/>
      <w:lang w:eastAsia="ru-RU"/>
    </w:rPr>
  </w:style>
  <w:style w:type="paragraph" w:customStyle="1" w:styleId="1">
    <w:name w:val="Н1 с красной строки"/>
    <w:basedOn w:val="a"/>
    <w:rsid w:val="008D26E8"/>
    <w:pPr>
      <w:widowControl w:val="0"/>
      <w:spacing w:after="0" w:line="240" w:lineRule="auto"/>
      <w:ind w:firstLine="720"/>
      <w:jc w:val="both"/>
    </w:pPr>
    <w:rPr>
      <w:rFonts w:ascii="Times New Roman" w:eastAsia="Times New Roman" w:hAnsi="Times New Roman" w:cs="Times New Roman"/>
      <w:snapToGrid w:val="0"/>
      <w:sz w:val="28"/>
      <w:szCs w:val="20"/>
      <w:lang w:eastAsia="ru-RU"/>
    </w:rPr>
  </w:style>
  <w:style w:type="paragraph" w:customStyle="1" w:styleId="11">
    <w:name w:val="Н1 маркированный 1"/>
    <w:basedOn w:val="1"/>
    <w:rsid w:val="008D26E8"/>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3364</Words>
  <Characters>19180</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Митин</dc:creator>
  <cp:lastModifiedBy>Митин</cp:lastModifiedBy>
  <cp:revision>1</cp:revision>
  <dcterms:created xsi:type="dcterms:W3CDTF">2018-03-21T15:05:00Z</dcterms:created>
  <dcterms:modified xsi:type="dcterms:W3CDTF">2018-03-21T15:23:00Z</dcterms:modified>
</cp:coreProperties>
</file>